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93A394" w14:textId="77777777" w:rsidR="007B2138" w:rsidRDefault="0070087D">
      <w:pPr>
        <w:pStyle w:val="5"/>
        <w:spacing w:before="120"/>
        <w:rPr>
          <w:b/>
          <w:sz w:val="24"/>
          <w:szCs w:val="24"/>
        </w:rPr>
      </w:pPr>
      <w:r>
        <w:rPr>
          <w:b/>
          <w:sz w:val="24"/>
          <w:szCs w:val="24"/>
        </w:rPr>
        <w:t>На правах рукописи</w:t>
      </w:r>
    </w:p>
    <w:p w14:paraId="16F70F7A" w14:textId="77777777" w:rsidR="007B2138" w:rsidRDefault="007B2138">
      <w:pPr>
        <w:spacing w:before="120"/>
        <w:jc w:val="both"/>
        <w:rPr>
          <w:sz w:val="28"/>
          <w:szCs w:val="28"/>
        </w:rPr>
      </w:pPr>
    </w:p>
    <w:p w14:paraId="1F198354" w14:textId="77777777" w:rsidR="007B2138" w:rsidRDefault="007B2138">
      <w:pPr>
        <w:spacing w:before="120"/>
        <w:jc w:val="both"/>
        <w:rPr>
          <w:sz w:val="28"/>
          <w:szCs w:val="28"/>
        </w:rPr>
      </w:pPr>
    </w:p>
    <w:p w14:paraId="30CFF659" w14:textId="77777777" w:rsidR="007B2138" w:rsidRDefault="007B2138">
      <w:pPr>
        <w:spacing w:before="120"/>
        <w:jc w:val="both"/>
        <w:rPr>
          <w:sz w:val="28"/>
          <w:szCs w:val="28"/>
        </w:rPr>
      </w:pPr>
    </w:p>
    <w:p w14:paraId="352A7D17" w14:textId="77777777" w:rsidR="007B2138" w:rsidRDefault="007B2138">
      <w:pPr>
        <w:spacing w:before="120"/>
        <w:jc w:val="both"/>
        <w:rPr>
          <w:sz w:val="28"/>
          <w:szCs w:val="28"/>
        </w:rPr>
      </w:pPr>
    </w:p>
    <w:p w14:paraId="3A0D9D25" w14:textId="77777777" w:rsidR="007B2138" w:rsidRDefault="0070087D">
      <w:pPr>
        <w:spacing w:before="120"/>
        <w:ind w:firstLine="567"/>
        <w:jc w:val="center"/>
        <w:rPr>
          <w:b/>
          <w:bCs/>
          <w:sz w:val="28"/>
          <w:szCs w:val="28"/>
        </w:rPr>
      </w:pPr>
      <w:r>
        <w:rPr>
          <w:b/>
          <w:bCs/>
          <w:sz w:val="28"/>
          <w:szCs w:val="28"/>
        </w:rPr>
        <w:t>Азаров Антон Витальевич</w:t>
      </w:r>
    </w:p>
    <w:p w14:paraId="37525A5A" w14:textId="77777777" w:rsidR="007B2138" w:rsidRDefault="007B2138">
      <w:pPr>
        <w:ind w:left="1418" w:firstLine="567"/>
        <w:rPr>
          <w:b/>
          <w:sz w:val="32"/>
          <w:szCs w:val="24"/>
        </w:rPr>
      </w:pPr>
    </w:p>
    <w:p w14:paraId="6D60F43A" w14:textId="77777777" w:rsidR="007B2138" w:rsidRDefault="007B2138">
      <w:pPr>
        <w:pStyle w:val="FR3"/>
        <w:spacing w:before="120"/>
        <w:ind w:left="4040" w:firstLine="567"/>
        <w:jc w:val="both"/>
        <w:rPr>
          <w:rFonts w:ascii="Times New Roman" w:hAnsi="Times New Roman" w:cs="Times New Roman"/>
          <w:sz w:val="24"/>
          <w:szCs w:val="24"/>
        </w:rPr>
      </w:pPr>
    </w:p>
    <w:p w14:paraId="28FE4D26" w14:textId="77777777" w:rsidR="007B2138" w:rsidRDefault="007B2138">
      <w:pPr>
        <w:spacing w:line="360" w:lineRule="auto"/>
        <w:jc w:val="center"/>
        <w:rPr>
          <w:rFonts w:eastAsia="Times New Roman" w:cs="Times New Roman"/>
          <w:b/>
          <w:bCs/>
          <w:sz w:val="28"/>
          <w:szCs w:val="28"/>
        </w:rPr>
      </w:pPr>
    </w:p>
    <w:p w14:paraId="3EE26733" w14:textId="576736EC" w:rsidR="007B2138" w:rsidRDefault="0070087D">
      <w:pPr>
        <w:ind w:firstLine="709"/>
        <w:jc w:val="center"/>
        <w:rPr>
          <w:rFonts w:eastAsia="Times New Roman" w:cs="Times New Roman"/>
          <w:b/>
          <w:sz w:val="28"/>
          <w:szCs w:val="28"/>
        </w:rPr>
      </w:pPr>
      <w:r w:rsidRPr="00247B47">
        <w:rPr>
          <w:rFonts w:cs="Times New Roman"/>
          <w:b/>
          <w:sz w:val="28"/>
          <w:szCs w:val="28"/>
        </w:rPr>
        <w:t>МОДЕЛИРОВАНИЕ ПОВЕРХНОСТНЫХ ВОЛН И МНОГОКАНАЛЬНАЯ ФИЛЬТРАЦИИ СЕЙСМИЧЕСКИХ ДАННЫХ</w:t>
      </w:r>
      <w:r w:rsidRPr="00247B47">
        <w:rPr>
          <w:b/>
        </w:rPr>
        <w:t xml:space="preserve"> </w:t>
      </w:r>
      <w:r w:rsidRPr="00247B47">
        <w:rPr>
          <w:rFonts w:cs="Times New Roman"/>
          <w:b/>
          <w:sz w:val="28"/>
          <w:szCs w:val="28"/>
        </w:rPr>
        <w:t xml:space="preserve">НА ОСНОВЕ ЧАСТОТНО-ВРЕМЕННЫХ ПРЕДСТАВЛЕНИЙ И </w:t>
      </w:r>
      <w:r w:rsidRPr="00247B47">
        <w:rPr>
          <w:rFonts w:cs="Times New Roman"/>
          <w:b/>
          <w:sz w:val="28"/>
          <w:szCs w:val="28"/>
        </w:rPr>
        <w:t>ПРОЕКЦИОННЫХ МЕТОДОВ</w:t>
      </w:r>
    </w:p>
    <w:p w14:paraId="0E9DD271" w14:textId="77777777" w:rsidR="007B2138" w:rsidRDefault="007B2138">
      <w:pPr>
        <w:spacing w:before="120"/>
        <w:jc w:val="both"/>
        <w:rPr>
          <w:sz w:val="28"/>
          <w:szCs w:val="28"/>
        </w:rPr>
      </w:pPr>
    </w:p>
    <w:p w14:paraId="579EF465" w14:textId="77777777" w:rsidR="007B2138" w:rsidRDefault="0070087D">
      <w:pPr>
        <w:ind w:firstLine="709"/>
        <w:jc w:val="center"/>
        <w:rPr>
          <w:rFonts w:eastAsia="Times New Roman" w:cs="Times New Roman"/>
          <w:bCs/>
          <w:sz w:val="28"/>
          <w:szCs w:val="28"/>
        </w:rPr>
      </w:pPr>
      <w:bookmarkStart w:id="0" w:name="_Hlk50121809"/>
      <w:r>
        <w:rPr>
          <w:rFonts w:eastAsia="Times New Roman" w:cs="Times New Roman"/>
          <w:bCs/>
          <w:sz w:val="28"/>
          <w:szCs w:val="28"/>
        </w:rPr>
        <w:t xml:space="preserve">Специальность 05.13.18 – </w:t>
      </w:r>
    </w:p>
    <w:p w14:paraId="08129B24" w14:textId="77777777" w:rsidR="007B2138" w:rsidRDefault="0070087D">
      <w:pPr>
        <w:ind w:firstLine="709"/>
        <w:jc w:val="center"/>
        <w:rPr>
          <w:rFonts w:eastAsia="Times New Roman" w:cs="Times New Roman"/>
          <w:bCs/>
          <w:sz w:val="28"/>
          <w:szCs w:val="28"/>
        </w:rPr>
      </w:pPr>
      <w:r>
        <w:rPr>
          <w:rFonts w:eastAsia="Times New Roman" w:cs="Times New Roman"/>
          <w:bCs/>
          <w:sz w:val="28"/>
          <w:szCs w:val="28"/>
        </w:rPr>
        <w:t>«Математическое моделирование, численные методы и комплексы программ»</w:t>
      </w:r>
    </w:p>
    <w:bookmarkEnd w:id="0"/>
    <w:p w14:paraId="4CD65C64" w14:textId="77777777" w:rsidR="007B2138" w:rsidRDefault="007B2138">
      <w:pPr>
        <w:spacing w:before="120"/>
        <w:jc w:val="both"/>
        <w:rPr>
          <w:sz w:val="28"/>
          <w:szCs w:val="28"/>
        </w:rPr>
      </w:pPr>
    </w:p>
    <w:p w14:paraId="56A33787" w14:textId="77777777" w:rsidR="007B2138" w:rsidRDefault="007B2138">
      <w:pPr>
        <w:spacing w:before="120"/>
        <w:jc w:val="both"/>
        <w:rPr>
          <w:sz w:val="28"/>
          <w:szCs w:val="28"/>
        </w:rPr>
      </w:pPr>
    </w:p>
    <w:p w14:paraId="4E960FA8" w14:textId="77777777" w:rsidR="007B2138" w:rsidRDefault="0070087D">
      <w:pPr>
        <w:pStyle w:val="FR1"/>
        <w:spacing w:before="120"/>
      </w:pPr>
      <w:r>
        <w:t>АВТОРЕФЕРАТ</w:t>
      </w:r>
    </w:p>
    <w:p w14:paraId="6DE38329" w14:textId="77777777" w:rsidR="007B2138" w:rsidRDefault="0070087D">
      <w:pPr>
        <w:spacing w:before="120"/>
        <w:ind w:left="1400" w:right="1400"/>
        <w:jc w:val="center"/>
        <w:rPr>
          <w:sz w:val="28"/>
          <w:szCs w:val="28"/>
        </w:rPr>
      </w:pPr>
      <w:r>
        <w:rPr>
          <w:sz w:val="28"/>
          <w:szCs w:val="28"/>
        </w:rPr>
        <w:t xml:space="preserve">диссертации на соискание ученой степени </w:t>
      </w:r>
      <w:r>
        <w:rPr>
          <w:sz w:val="28"/>
          <w:szCs w:val="28"/>
        </w:rPr>
        <w:br/>
        <w:t xml:space="preserve"> кандидата </w:t>
      </w:r>
      <w:bookmarkStart w:id="1" w:name="_Hlk50121836"/>
      <w:r>
        <w:rPr>
          <w:sz w:val="28"/>
          <w:szCs w:val="28"/>
        </w:rPr>
        <w:t>физико-математических наук</w:t>
      </w:r>
      <w:bookmarkEnd w:id="1"/>
    </w:p>
    <w:p w14:paraId="4C2BA1A6" w14:textId="77777777" w:rsidR="007B2138" w:rsidRDefault="007B2138">
      <w:pPr>
        <w:spacing w:before="120"/>
        <w:ind w:left="1400" w:right="1400"/>
        <w:jc w:val="both"/>
        <w:rPr>
          <w:sz w:val="28"/>
          <w:szCs w:val="28"/>
        </w:rPr>
      </w:pPr>
    </w:p>
    <w:p w14:paraId="40E52A8E" w14:textId="77777777" w:rsidR="007B2138" w:rsidRDefault="007B2138">
      <w:pPr>
        <w:spacing w:before="120"/>
        <w:ind w:left="1400" w:right="1400"/>
        <w:jc w:val="both"/>
        <w:rPr>
          <w:sz w:val="28"/>
          <w:szCs w:val="28"/>
        </w:rPr>
      </w:pPr>
    </w:p>
    <w:p w14:paraId="329E6DD7" w14:textId="77777777" w:rsidR="007B2138" w:rsidRDefault="007B2138">
      <w:pPr>
        <w:spacing w:before="120"/>
        <w:ind w:left="1400" w:right="1400"/>
        <w:jc w:val="both"/>
        <w:rPr>
          <w:sz w:val="28"/>
          <w:szCs w:val="28"/>
        </w:rPr>
      </w:pPr>
    </w:p>
    <w:p w14:paraId="02E8AC4C" w14:textId="77777777" w:rsidR="007B2138" w:rsidRDefault="007B2138">
      <w:pPr>
        <w:spacing w:before="120"/>
        <w:ind w:left="1400" w:right="1400"/>
        <w:jc w:val="both"/>
        <w:rPr>
          <w:sz w:val="28"/>
          <w:szCs w:val="28"/>
        </w:rPr>
      </w:pPr>
    </w:p>
    <w:p w14:paraId="33269542" w14:textId="77777777" w:rsidR="007B2138" w:rsidRDefault="007B2138">
      <w:pPr>
        <w:spacing w:before="120"/>
        <w:ind w:left="1400" w:right="1400"/>
        <w:jc w:val="both"/>
        <w:rPr>
          <w:sz w:val="28"/>
          <w:szCs w:val="28"/>
        </w:rPr>
      </w:pPr>
    </w:p>
    <w:p w14:paraId="6A38E0EA" w14:textId="77777777" w:rsidR="007B2138" w:rsidRDefault="007B2138">
      <w:pPr>
        <w:spacing w:before="120"/>
        <w:ind w:left="1400" w:right="1400"/>
        <w:jc w:val="both"/>
        <w:rPr>
          <w:sz w:val="28"/>
          <w:szCs w:val="28"/>
        </w:rPr>
      </w:pPr>
    </w:p>
    <w:p w14:paraId="23195CFB" w14:textId="77777777" w:rsidR="007B2138" w:rsidRDefault="007B2138">
      <w:pPr>
        <w:spacing w:before="120"/>
        <w:ind w:left="1400" w:right="1400"/>
        <w:jc w:val="both"/>
        <w:rPr>
          <w:sz w:val="28"/>
          <w:szCs w:val="28"/>
        </w:rPr>
      </w:pPr>
    </w:p>
    <w:p w14:paraId="0AB255ED" w14:textId="77777777" w:rsidR="00247B47" w:rsidRDefault="00247B47">
      <w:pPr>
        <w:spacing w:before="120"/>
        <w:ind w:left="1400" w:right="1400"/>
        <w:jc w:val="both"/>
        <w:rPr>
          <w:sz w:val="28"/>
          <w:szCs w:val="28"/>
        </w:rPr>
      </w:pPr>
    </w:p>
    <w:p w14:paraId="1FF515CA" w14:textId="77777777" w:rsidR="00247B47" w:rsidRDefault="00247B47">
      <w:pPr>
        <w:spacing w:before="120"/>
        <w:ind w:left="1400" w:right="1400"/>
        <w:jc w:val="both"/>
        <w:rPr>
          <w:sz w:val="28"/>
          <w:szCs w:val="28"/>
        </w:rPr>
      </w:pPr>
    </w:p>
    <w:p w14:paraId="0F658921" w14:textId="77777777" w:rsidR="00247B47" w:rsidRDefault="00247B47">
      <w:pPr>
        <w:spacing w:before="120"/>
        <w:ind w:left="1400" w:right="1400"/>
        <w:jc w:val="both"/>
        <w:rPr>
          <w:sz w:val="28"/>
          <w:szCs w:val="28"/>
        </w:rPr>
      </w:pPr>
    </w:p>
    <w:p w14:paraId="53C91E8E" w14:textId="77777777" w:rsidR="00247B47" w:rsidRDefault="00247B47">
      <w:pPr>
        <w:spacing w:before="120"/>
        <w:ind w:left="1400" w:right="1400"/>
        <w:jc w:val="both"/>
        <w:rPr>
          <w:sz w:val="28"/>
          <w:szCs w:val="28"/>
        </w:rPr>
      </w:pPr>
    </w:p>
    <w:p w14:paraId="2FBC5826" w14:textId="77777777" w:rsidR="00247B47" w:rsidRDefault="00247B47">
      <w:pPr>
        <w:spacing w:before="120"/>
        <w:ind w:left="1400" w:right="1400"/>
        <w:jc w:val="both"/>
        <w:rPr>
          <w:sz w:val="28"/>
          <w:szCs w:val="28"/>
        </w:rPr>
      </w:pPr>
    </w:p>
    <w:p w14:paraId="1F10D936" w14:textId="77777777" w:rsidR="007B2138" w:rsidRDefault="007B2138">
      <w:pPr>
        <w:spacing w:before="120"/>
        <w:ind w:left="1400" w:right="1400"/>
        <w:jc w:val="both"/>
        <w:rPr>
          <w:sz w:val="28"/>
          <w:szCs w:val="28"/>
        </w:rPr>
      </w:pPr>
    </w:p>
    <w:p w14:paraId="64699FCB" w14:textId="5F09F3BB" w:rsidR="007B2138" w:rsidRPr="00EE7514" w:rsidRDefault="0070087D">
      <w:pPr>
        <w:spacing w:before="120"/>
        <w:jc w:val="center"/>
        <w:rPr>
          <w:noProof/>
          <w:sz w:val="28"/>
          <w:szCs w:val="28"/>
        </w:rPr>
      </w:pPr>
      <w:r>
        <w:rPr>
          <w:sz w:val="28"/>
          <w:szCs w:val="28"/>
        </w:rPr>
        <w:t>Новосибирск</w:t>
      </w:r>
      <w:r>
        <w:rPr>
          <w:noProof/>
          <w:sz w:val="28"/>
          <w:szCs w:val="28"/>
        </w:rPr>
        <w:t xml:space="preserve"> – 202</w:t>
      </w:r>
      <w:r w:rsidR="00891059" w:rsidRPr="00EE7514">
        <w:rPr>
          <w:noProof/>
          <w:sz w:val="28"/>
          <w:szCs w:val="28"/>
        </w:rPr>
        <w:t>3</w:t>
      </w:r>
    </w:p>
    <w:p w14:paraId="43240AE8" w14:textId="77777777" w:rsidR="007B2138" w:rsidRDefault="007B2138">
      <w:pPr>
        <w:spacing w:before="120"/>
        <w:jc w:val="center"/>
        <w:rPr>
          <w:noProof/>
          <w:sz w:val="28"/>
          <w:szCs w:val="28"/>
        </w:rPr>
      </w:pPr>
    </w:p>
    <w:p w14:paraId="58C35027" w14:textId="678E685E" w:rsidR="007B2138" w:rsidRDefault="0070087D">
      <w:pPr>
        <w:jc w:val="both"/>
        <w:rPr>
          <w:rFonts w:cs="Times New Roman"/>
          <w:sz w:val="28"/>
          <w:szCs w:val="28"/>
        </w:rPr>
      </w:pPr>
      <w:r>
        <w:rPr>
          <w:rFonts w:cs="Times New Roman"/>
          <w:sz w:val="28"/>
          <w:szCs w:val="28"/>
        </w:rPr>
        <w:t xml:space="preserve">Работа </w:t>
      </w:r>
      <w:r>
        <w:rPr>
          <w:rFonts w:cs="Times New Roman"/>
          <w:sz w:val="28"/>
          <w:szCs w:val="28"/>
        </w:rPr>
        <w:t>выполнена в лаборатории физических методов воздействия на массив горных пород Федерального государственного бюджетного учреждения науки «Институт горного дела им. Н.А. Чинакала» Сибирского отделения Российской академии наук</w:t>
      </w:r>
    </w:p>
    <w:p w14:paraId="57E6DB42" w14:textId="77777777" w:rsidR="007B2138" w:rsidRDefault="007B2138">
      <w:pPr>
        <w:jc w:val="both"/>
        <w:rPr>
          <w:rFonts w:cs="Times New Roman"/>
          <w:sz w:val="28"/>
          <w:szCs w:val="28"/>
        </w:rPr>
      </w:pPr>
    </w:p>
    <w:tbl>
      <w:tblPr>
        <w:tblStyle w:val="a3"/>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237"/>
      </w:tblGrid>
      <w:tr w:rsidR="007B2138" w14:paraId="28588E7F" w14:textId="77777777">
        <w:tc>
          <w:tcPr>
            <w:tcW w:w="4077" w:type="dxa"/>
          </w:tcPr>
          <w:p w14:paraId="4E764CD1" w14:textId="77777777" w:rsidR="007B2138" w:rsidRDefault="0070087D">
            <w:pPr>
              <w:jc w:val="both"/>
              <w:rPr>
                <w:rFonts w:cs="Times New Roman"/>
                <w:sz w:val="28"/>
                <w:szCs w:val="28"/>
              </w:rPr>
            </w:pPr>
            <w:r>
              <w:rPr>
                <w:rFonts w:cs="Times New Roman"/>
                <w:sz w:val="28"/>
                <w:szCs w:val="28"/>
              </w:rPr>
              <w:t>Научный руководитель</w:t>
            </w:r>
          </w:p>
        </w:tc>
        <w:tc>
          <w:tcPr>
            <w:tcW w:w="6237" w:type="dxa"/>
          </w:tcPr>
          <w:p w14:paraId="2B6DBF99" w14:textId="77777777" w:rsidR="007B2138" w:rsidRDefault="0070087D">
            <w:pPr>
              <w:jc w:val="both"/>
              <w:rPr>
                <w:rFonts w:cs="Times New Roman"/>
                <w:b/>
                <w:bCs/>
                <w:sz w:val="28"/>
                <w:szCs w:val="28"/>
              </w:rPr>
            </w:pPr>
            <w:r>
              <w:rPr>
                <w:rFonts w:cs="Times New Roman"/>
                <w:b/>
                <w:bCs/>
                <w:sz w:val="28"/>
                <w:szCs w:val="28"/>
              </w:rPr>
              <w:t xml:space="preserve">Сердюков </w:t>
            </w:r>
            <w:r>
              <w:rPr>
                <w:rFonts w:cs="Times New Roman"/>
                <w:b/>
                <w:bCs/>
                <w:sz w:val="28"/>
                <w:szCs w:val="28"/>
              </w:rPr>
              <w:t>Александр Сергеевич</w:t>
            </w:r>
          </w:p>
          <w:p w14:paraId="2C5C29F9" w14:textId="77777777" w:rsidR="007B2138" w:rsidRDefault="0070087D">
            <w:pPr>
              <w:jc w:val="both"/>
              <w:rPr>
                <w:rFonts w:cs="Times New Roman"/>
                <w:sz w:val="28"/>
                <w:szCs w:val="28"/>
              </w:rPr>
            </w:pPr>
            <w:r>
              <w:rPr>
                <w:rFonts w:cs="Times New Roman"/>
                <w:sz w:val="28"/>
                <w:szCs w:val="28"/>
              </w:rPr>
              <w:t xml:space="preserve">Кандидат физико-математических наук, </w:t>
            </w:r>
          </w:p>
          <w:p w14:paraId="66C303AE" w14:textId="77777777" w:rsidR="007B2138" w:rsidRDefault="0070087D">
            <w:pPr>
              <w:jc w:val="both"/>
              <w:rPr>
                <w:rFonts w:cs="Times New Roman"/>
                <w:sz w:val="28"/>
                <w:szCs w:val="28"/>
              </w:rPr>
            </w:pPr>
            <w:r>
              <w:rPr>
                <w:rFonts w:cs="Times New Roman"/>
                <w:sz w:val="28"/>
                <w:szCs w:val="28"/>
              </w:rPr>
              <w:t xml:space="preserve">Федеральное государственное бюджетное учреждение науки </w:t>
            </w:r>
            <w:r>
              <w:rPr>
                <w:rFonts w:cs="Times New Roman"/>
                <w:sz w:val="28"/>
                <w:szCs w:val="28"/>
                <w:highlight w:val="lightGray"/>
              </w:rPr>
              <w:t>«Институт горного дела им. Н.А. Чинакала»</w:t>
            </w:r>
            <w:r>
              <w:rPr>
                <w:rFonts w:cs="Times New Roman"/>
                <w:sz w:val="28"/>
                <w:szCs w:val="28"/>
              </w:rPr>
              <w:t xml:space="preserve"> Сибирского отделения Российской академии наук</w:t>
            </w:r>
          </w:p>
          <w:p w14:paraId="62711C53" w14:textId="77777777" w:rsidR="007B2138" w:rsidRDefault="007B2138">
            <w:pPr>
              <w:jc w:val="both"/>
              <w:rPr>
                <w:rFonts w:cs="Times New Roman"/>
                <w:sz w:val="28"/>
                <w:szCs w:val="28"/>
              </w:rPr>
            </w:pPr>
          </w:p>
        </w:tc>
      </w:tr>
      <w:tr w:rsidR="007B2138" w14:paraId="1D556BE6" w14:textId="77777777">
        <w:trPr>
          <w:trHeight w:val="3474"/>
        </w:trPr>
        <w:tc>
          <w:tcPr>
            <w:tcW w:w="4077" w:type="dxa"/>
          </w:tcPr>
          <w:p w14:paraId="685F58A7" w14:textId="77777777" w:rsidR="007B2138" w:rsidRDefault="0070087D">
            <w:pPr>
              <w:jc w:val="both"/>
              <w:rPr>
                <w:rFonts w:cs="Times New Roman"/>
                <w:sz w:val="28"/>
                <w:szCs w:val="28"/>
              </w:rPr>
            </w:pPr>
            <w:r>
              <w:rPr>
                <w:rFonts w:cs="Times New Roman"/>
                <w:sz w:val="28"/>
                <w:szCs w:val="28"/>
              </w:rPr>
              <w:t>Официальные оппоненты:</w:t>
            </w:r>
          </w:p>
          <w:p w14:paraId="2CD8F98D" w14:textId="77777777" w:rsidR="007B2138" w:rsidRDefault="007B2138">
            <w:pPr>
              <w:jc w:val="both"/>
              <w:rPr>
                <w:rFonts w:cs="Times New Roman"/>
                <w:sz w:val="28"/>
                <w:szCs w:val="28"/>
              </w:rPr>
            </w:pPr>
          </w:p>
          <w:p w14:paraId="2E38EEBA" w14:textId="77777777" w:rsidR="007B2138" w:rsidRDefault="007B2138">
            <w:pPr>
              <w:jc w:val="both"/>
              <w:rPr>
                <w:rFonts w:cs="Times New Roman"/>
                <w:sz w:val="28"/>
                <w:szCs w:val="28"/>
              </w:rPr>
            </w:pPr>
          </w:p>
          <w:p w14:paraId="592B2F8F" w14:textId="77777777" w:rsidR="007B2138" w:rsidRDefault="007B2138">
            <w:pPr>
              <w:jc w:val="both"/>
              <w:rPr>
                <w:rFonts w:cs="Times New Roman"/>
                <w:sz w:val="28"/>
                <w:szCs w:val="28"/>
              </w:rPr>
            </w:pPr>
          </w:p>
        </w:tc>
        <w:tc>
          <w:tcPr>
            <w:tcW w:w="6237" w:type="dxa"/>
          </w:tcPr>
          <w:p w14:paraId="68CC608E" w14:textId="77777777" w:rsidR="007B2138" w:rsidRDefault="007B2138">
            <w:pPr>
              <w:jc w:val="both"/>
              <w:rPr>
                <w:rFonts w:cs="Times New Roman"/>
                <w:sz w:val="28"/>
                <w:szCs w:val="28"/>
              </w:rPr>
            </w:pPr>
          </w:p>
          <w:p w14:paraId="03A11F1A" w14:textId="77777777" w:rsidR="007B2138" w:rsidRDefault="0070087D">
            <w:pPr>
              <w:jc w:val="both"/>
              <w:rPr>
                <w:rFonts w:cs="Times New Roman"/>
                <w:sz w:val="28"/>
                <w:szCs w:val="28"/>
              </w:rPr>
            </w:pPr>
            <w:r>
              <w:rPr>
                <w:rFonts w:cs="Times New Roman"/>
                <w:sz w:val="28"/>
                <w:szCs w:val="28"/>
              </w:rPr>
              <w:t>,</w:t>
            </w:r>
          </w:p>
          <w:p w14:paraId="5732D10E" w14:textId="77777777" w:rsidR="007B2138" w:rsidRDefault="0070087D">
            <w:pPr>
              <w:jc w:val="both"/>
              <w:rPr>
                <w:rFonts w:cs="Times New Roman"/>
                <w:sz w:val="28"/>
                <w:szCs w:val="28"/>
              </w:rPr>
            </w:pPr>
            <w:r>
              <w:rPr>
                <w:rFonts w:cs="Times New Roman"/>
                <w:sz w:val="28"/>
                <w:szCs w:val="28"/>
              </w:rPr>
              <w:t>Федеральное государственное бюджетное учреждение науки Институт вычислительной математики и математической геофизики Сибирского отделения Российской академии наук</w:t>
            </w:r>
          </w:p>
          <w:p w14:paraId="538AF128" w14:textId="77777777" w:rsidR="007B2138" w:rsidRDefault="007B2138">
            <w:pPr>
              <w:jc w:val="both"/>
              <w:rPr>
                <w:rFonts w:cs="Times New Roman"/>
                <w:b/>
                <w:bCs/>
                <w:sz w:val="28"/>
                <w:szCs w:val="28"/>
              </w:rPr>
            </w:pPr>
          </w:p>
          <w:p w14:paraId="7B7D0FCA" w14:textId="77777777" w:rsidR="007B2138" w:rsidRDefault="007B2138" w:rsidP="000213E0">
            <w:pPr>
              <w:jc w:val="both"/>
              <w:rPr>
                <w:rFonts w:cs="Times New Roman"/>
                <w:sz w:val="28"/>
                <w:szCs w:val="28"/>
              </w:rPr>
            </w:pPr>
          </w:p>
          <w:p w14:paraId="585C1CDB" w14:textId="77777777" w:rsidR="000213E0" w:rsidRDefault="000213E0" w:rsidP="000213E0">
            <w:pPr>
              <w:jc w:val="both"/>
              <w:rPr>
                <w:rFonts w:cs="Times New Roman"/>
                <w:sz w:val="28"/>
                <w:szCs w:val="28"/>
              </w:rPr>
            </w:pPr>
          </w:p>
          <w:p w14:paraId="276DCF2D" w14:textId="77777777" w:rsidR="000213E0" w:rsidRDefault="000213E0" w:rsidP="000213E0">
            <w:pPr>
              <w:jc w:val="both"/>
              <w:rPr>
                <w:rFonts w:cs="Times New Roman"/>
                <w:sz w:val="28"/>
                <w:szCs w:val="28"/>
              </w:rPr>
            </w:pPr>
          </w:p>
          <w:p w14:paraId="2A21DFAB" w14:textId="77777777" w:rsidR="000213E0" w:rsidRDefault="000213E0" w:rsidP="000213E0">
            <w:pPr>
              <w:jc w:val="both"/>
              <w:rPr>
                <w:rFonts w:cs="Times New Roman"/>
                <w:sz w:val="28"/>
                <w:szCs w:val="28"/>
              </w:rPr>
            </w:pPr>
          </w:p>
          <w:p w14:paraId="5DDA092A" w14:textId="77777777" w:rsidR="000213E0" w:rsidRDefault="000213E0" w:rsidP="000213E0">
            <w:pPr>
              <w:jc w:val="both"/>
              <w:rPr>
                <w:rFonts w:cs="Times New Roman"/>
                <w:sz w:val="28"/>
                <w:szCs w:val="28"/>
              </w:rPr>
            </w:pPr>
          </w:p>
          <w:p w14:paraId="556EF90E" w14:textId="6C4994B0" w:rsidR="000213E0" w:rsidRDefault="000213E0" w:rsidP="000213E0">
            <w:pPr>
              <w:jc w:val="both"/>
              <w:rPr>
                <w:rFonts w:cs="Times New Roman"/>
                <w:sz w:val="28"/>
                <w:szCs w:val="28"/>
              </w:rPr>
            </w:pPr>
          </w:p>
        </w:tc>
      </w:tr>
      <w:tr w:rsidR="007B2138" w14:paraId="7B50D88E" w14:textId="77777777">
        <w:trPr>
          <w:trHeight w:val="1410"/>
        </w:trPr>
        <w:tc>
          <w:tcPr>
            <w:tcW w:w="4077" w:type="dxa"/>
          </w:tcPr>
          <w:p w14:paraId="711919EA" w14:textId="77777777" w:rsidR="007B2138" w:rsidRDefault="0070087D">
            <w:pPr>
              <w:jc w:val="both"/>
              <w:rPr>
                <w:rFonts w:cs="Times New Roman"/>
                <w:sz w:val="28"/>
                <w:szCs w:val="28"/>
              </w:rPr>
            </w:pPr>
            <w:r>
              <w:rPr>
                <w:rFonts w:cs="Times New Roman"/>
                <w:sz w:val="28"/>
                <w:szCs w:val="28"/>
              </w:rPr>
              <w:t xml:space="preserve">Ведущая организация: </w:t>
            </w:r>
          </w:p>
        </w:tc>
        <w:tc>
          <w:tcPr>
            <w:tcW w:w="6237" w:type="dxa"/>
          </w:tcPr>
          <w:p w14:paraId="6B040B29" w14:textId="77777777" w:rsidR="007B2138" w:rsidRDefault="0070087D">
            <w:pPr>
              <w:jc w:val="both"/>
              <w:rPr>
                <w:rFonts w:cs="Times New Roman"/>
                <w:sz w:val="28"/>
                <w:szCs w:val="28"/>
              </w:rPr>
            </w:pPr>
            <w:r>
              <w:rPr>
                <w:rFonts w:cs="Times New Roman"/>
                <w:sz w:val="28"/>
                <w:szCs w:val="28"/>
              </w:rPr>
              <w:t xml:space="preserve">НИИ прикладной информатики и математической </w:t>
            </w:r>
            <w:r>
              <w:rPr>
                <w:rFonts w:cs="Times New Roman"/>
                <w:sz w:val="28"/>
                <w:szCs w:val="28"/>
              </w:rPr>
              <w:t>геофизики Балтийского федерального университета имени Иммануила Канта</w:t>
            </w:r>
          </w:p>
          <w:p w14:paraId="152D0621" w14:textId="77777777" w:rsidR="007B2138" w:rsidRDefault="007B2138">
            <w:pPr>
              <w:jc w:val="both"/>
              <w:rPr>
                <w:rFonts w:cs="Times New Roman"/>
                <w:sz w:val="28"/>
                <w:szCs w:val="28"/>
              </w:rPr>
            </w:pPr>
          </w:p>
        </w:tc>
      </w:tr>
    </w:tbl>
    <w:p w14:paraId="6790C51B" w14:textId="508D71FF" w:rsidR="007B2138" w:rsidRDefault="0070087D">
      <w:pPr>
        <w:jc w:val="both"/>
        <w:rPr>
          <w:rFonts w:cs="Times New Roman"/>
          <w:sz w:val="28"/>
          <w:szCs w:val="28"/>
        </w:rPr>
      </w:pPr>
      <w:r>
        <w:rPr>
          <w:rFonts w:cs="Times New Roman"/>
          <w:sz w:val="28"/>
          <w:szCs w:val="28"/>
        </w:rPr>
        <w:t>Защита диссертации состоится «      »                202</w:t>
      </w:r>
      <w:r w:rsidR="00891059" w:rsidRPr="00891059">
        <w:rPr>
          <w:rFonts w:cs="Times New Roman"/>
          <w:sz w:val="28"/>
          <w:szCs w:val="28"/>
        </w:rPr>
        <w:t>3</w:t>
      </w:r>
      <w:r>
        <w:rPr>
          <w:rFonts w:cs="Times New Roman"/>
          <w:sz w:val="28"/>
          <w:szCs w:val="28"/>
        </w:rPr>
        <w:t xml:space="preserve">г. в      -00   часов  на заседании совета по защите докторских и кандидатских диссертаций  Д 003.061.02 в Федеральном государственном бюджетном учреждении науки Институт вычислительной математики и математической геофизики Сибирского отделения Российской </w:t>
      </w:r>
      <w:r>
        <w:rPr>
          <w:rFonts w:cs="Times New Roman"/>
          <w:sz w:val="28"/>
          <w:szCs w:val="28"/>
        </w:rPr>
        <w:t xml:space="preserve">академии наук по адресу: 630090, г. Новосибирск, проспект академика Лаврентьева, 6, телефон/факс (383) 330-87-83, </w:t>
      </w:r>
      <w:r>
        <w:rPr>
          <w:rFonts w:cs="Times New Roman"/>
          <w:sz w:val="28"/>
          <w:szCs w:val="28"/>
          <w:lang w:val="en-US"/>
        </w:rPr>
        <w:t>email</w:t>
      </w:r>
      <w:r>
        <w:rPr>
          <w:rFonts w:cs="Times New Roman"/>
          <w:sz w:val="28"/>
          <w:szCs w:val="28"/>
        </w:rPr>
        <w:t xml:space="preserve">: </w:t>
      </w:r>
      <w:r>
        <w:rPr>
          <w:rStyle w:val="a4"/>
          <w:rFonts w:cs="Times New Roman"/>
          <w:sz w:val="28"/>
          <w:szCs w:val="28"/>
          <w:lang w:val="en-US"/>
        </w:rPr>
        <w:t>contacts</w:t>
      </w:r>
      <w:r>
        <w:rPr>
          <w:rStyle w:val="a4"/>
          <w:rFonts w:cs="Times New Roman"/>
          <w:sz w:val="28"/>
          <w:szCs w:val="28"/>
        </w:rPr>
        <w:t>@</w:t>
      </w:r>
      <w:r>
        <w:rPr>
          <w:rStyle w:val="a4"/>
          <w:rFonts w:cs="Times New Roman"/>
          <w:sz w:val="28"/>
          <w:szCs w:val="28"/>
          <w:lang w:val="en-US"/>
        </w:rPr>
        <w:t>sscc</w:t>
      </w:r>
      <w:r>
        <w:rPr>
          <w:rStyle w:val="a4"/>
          <w:rFonts w:cs="Times New Roman"/>
          <w:sz w:val="28"/>
          <w:szCs w:val="28"/>
        </w:rPr>
        <w:t>.</w:t>
      </w:r>
      <w:r>
        <w:rPr>
          <w:rStyle w:val="a4"/>
          <w:rFonts w:cs="Times New Roman"/>
          <w:sz w:val="28"/>
          <w:szCs w:val="28"/>
          <w:lang w:val="en-US"/>
        </w:rPr>
        <w:t>ru</w:t>
      </w:r>
      <w:r>
        <w:rPr>
          <w:rStyle w:val="a4"/>
          <w:rFonts w:cs="Times New Roman"/>
          <w:sz w:val="28"/>
          <w:szCs w:val="28"/>
        </w:rPr>
        <w:t>.</w:t>
      </w:r>
    </w:p>
    <w:p w14:paraId="37E69106" w14:textId="77777777" w:rsidR="007B2138" w:rsidRDefault="0070087D">
      <w:pPr>
        <w:jc w:val="both"/>
        <w:rPr>
          <w:rFonts w:cs="Times New Roman"/>
          <w:sz w:val="28"/>
          <w:szCs w:val="28"/>
        </w:rPr>
      </w:pPr>
      <w:r>
        <w:rPr>
          <w:rFonts w:cs="Times New Roman"/>
          <w:sz w:val="28"/>
          <w:szCs w:val="28"/>
        </w:rPr>
        <w:t>С диссертацией можно ознакомиться в библиотеке Федерального государственного бюджетного учреждения науки Институт выч</w:t>
      </w:r>
      <w:r>
        <w:rPr>
          <w:rFonts w:cs="Times New Roman"/>
          <w:sz w:val="28"/>
          <w:szCs w:val="28"/>
        </w:rPr>
        <w:t>ислительной математики и математической геофизики Сибирского отделения Российской академии наук и на сайте организации по адресу ____________</w:t>
      </w:r>
    </w:p>
    <w:p w14:paraId="23566275" w14:textId="77777777" w:rsidR="007B2138" w:rsidRDefault="007B2138">
      <w:pPr>
        <w:jc w:val="both"/>
        <w:rPr>
          <w:rFonts w:cs="Times New Roman"/>
          <w:sz w:val="28"/>
          <w:szCs w:val="28"/>
        </w:rPr>
      </w:pPr>
    </w:p>
    <w:p w14:paraId="440BDCB9" w14:textId="09E8B59E" w:rsidR="007B2138" w:rsidRDefault="0070087D">
      <w:pPr>
        <w:jc w:val="both"/>
        <w:rPr>
          <w:rFonts w:cs="Times New Roman"/>
          <w:sz w:val="28"/>
          <w:szCs w:val="28"/>
        </w:rPr>
      </w:pPr>
      <w:r>
        <w:rPr>
          <w:rFonts w:cs="Times New Roman"/>
          <w:sz w:val="28"/>
          <w:szCs w:val="28"/>
        </w:rPr>
        <w:t>Автореферат разослан «</w:t>
      </w:r>
      <w:r>
        <w:rPr>
          <w:rFonts w:cs="Times New Roman"/>
          <w:sz w:val="28"/>
          <w:szCs w:val="28"/>
          <w:u w:val="single"/>
        </w:rPr>
        <w:t xml:space="preserve">       </w:t>
      </w:r>
      <w:r>
        <w:rPr>
          <w:rFonts w:cs="Times New Roman"/>
          <w:sz w:val="28"/>
          <w:szCs w:val="28"/>
        </w:rPr>
        <w:t xml:space="preserve">»      </w:t>
      </w:r>
      <w:r>
        <w:rPr>
          <w:rFonts w:cs="Times New Roman"/>
          <w:sz w:val="28"/>
          <w:szCs w:val="28"/>
          <w:lang w:val="en-US"/>
        </w:rPr>
        <w:t xml:space="preserve">      </w:t>
      </w:r>
      <w:r>
        <w:rPr>
          <w:rFonts w:cs="Times New Roman"/>
          <w:sz w:val="28"/>
          <w:szCs w:val="28"/>
        </w:rPr>
        <w:t xml:space="preserve">   202</w:t>
      </w:r>
      <w:r w:rsidR="00891059">
        <w:rPr>
          <w:rFonts w:cs="Times New Roman"/>
          <w:sz w:val="28"/>
          <w:szCs w:val="28"/>
          <w:lang w:val="en-US"/>
        </w:rPr>
        <w:t>3</w:t>
      </w:r>
      <w:r>
        <w:rPr>
          <w:rFonts w:cs="Times New Roman"/>
          <w:sz w:val="28"/>
          <w:szCs w:val="28"/>
        </w:rPr>
        <w:t>г.</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5"/>
        <w:gridCol w:w="3030"/>
      </w:tblGrid>
      <w:tr w:rsidR="007B2138" w14:paraId="63896BA8" w14:textId="77777777">
        <w:trPr>
          <w:trHeight w:val="520"/>
        </w:trPr>
        <w:tc>
          <w:tcPr>
            <w:tcW w:w="7338" w:type="dxa"/>
          </w:tcPr>
          <w:p w14:paraId="161F8438" w14:textId="77777777" w:rsidR="007B2138" w:rsidRDefault="007B2138">
            <w:pPr>
              <w:jc w:val="both"/>
              <w:rPr>
                <w:rFonts w:cs="Times New Roman"/>
                <w:sz w:val="28"/>
                <w:szCs w:val="28"/>
              </w:rPr>
            </w:pPr>
          </w:p>
          <w:p w14:paraId="5220181B" w14:textId="77777777" w:rsidR="007B2138" w:rsidRDefault="0070087D">
            <w:pPr>
              <w:jc w:val="both"/>
              <w:rPr>
                <w:rFonts w:cs="Times New Roman"/>
                <w:sz w:val="28"/>
                <w:szCs w:val="28"/>
              </w:rPr>
            </w:pPr>
            <w:r>
              <w:rPr>
                <w:rFonts w:cs="Times New Roman"/>
                <w:sz w:val="28"/>
                <w:szCs w:val="28"/>
              </w:rPr>
              <w:t xml:space="preserve">Ученый секретарь </w:t>
            </w:r>
          </w:p>
          <w:p w14:paraId="3449B3C1" w14:textId="77777777" w:rsidR="007B2138" w:rsidRDefault="0070087D">
            <w:pPr>
              <w:jc w:val="both"/>
              <w:rPr>
                <w:rFonts w:cs="Times New Roman"/>
                <w:sz w:val="28"/>
                <w:szCs w:val="28"/>
              </w:rPr>
            </w:pPr>
            <w:r>
              <w:rPr>
                <w:rFonts w:cs="Times New Roman"/>
                <w:sz w:val="28"/>
                <w:szCs w:val="28"/>
              </w:rPr>
              <w:t>диссертационного совета</w:t>
            </w:r>
          </w:p>
        </w:tc>
        <w:tc>
          <w:tcPr>
            <w:tcW w:w="3083" w:type="dxa"/>
          </w:tcPr>
          <w:p w14:paraId="0A81B4D4" w14:textId="77777777" w:rsidR="007B2138" w:rsidRDefault="007B2138">
            <w:pPr>
              <w:jc w:val="both"/>
              <w:rPr>
                <w:rFonts w:cs="Times New Roman"/>
                <w:sz w:val="28"/>
                <w:szCs w:val="28"/>
              </w:rPr>
            </w:pPr>
          </w:p>
          <w:p w14:paraId="2D02E7F5" w14:textId="77777777" w:rsidR="007B2138" w:rsidRDefault="0070087D">
            <w:pPr>
              <w:jc w:val="both"/>
              <w:rPr>
                <w:rFonts w:cs="Times New Roman"/>
                <w:sz w:val="28"/>
                <w:szCs w:val="28"/>
              </w:rPr>
            </w:pPr>
            <w:r>
              <w:rPr>
                <w:rFonts w:cs="Times New Roman"/>
                <w:sz w:val="28"/>
                <w:szCs w:val="28"/>
              </w:rPr>
              <w:t>_________</w:t>
            </w:r>
          </w:p>
        </w:tc>
      </w:tr>
    </w:tbl>
    <w:p w14:paraId="29F3FB14" w14:textId="77777777" w:rsidR="007B2138" w:rsidRDefault="0070087D">
      <w:pPr>
        <w:ind w:firstLine="709"/>
        <w:jc w:val="center"/>
        <w:rPr>
          <w:rFonts w:cs="Times New Roman"/>
          <w:b/>
          <w:sz w:val="28"/>
          <w:szCs w:val="28"/>
        </w:rPr>
      </w:pPr>
      <w:r>
        <w:rPr>
          <w:rFonts w:cs="Times New Roman"/>
          <w:b/>
          <w:sz w:val="28"/>
          <w:szCs w:val="28"/>
        </w:rPr>
        <w:lastRenderedPageBreak/>
        <w:t xml:space="preserve">ОБЩАЯ </w:t>
      </w:r>
      <w:r>
        <w:rPr>
          <w:rFonts w:cs="Times New Roman"/>
          <w:b/>
          <w:sz w:val="28"/>
          <w:szCs w:val="28"/>
        </w:rPr>
        <w:t>ХАРАКТЕРИСТИКА РАБОТЫ</w:t>
      </w:r>
    </w:p>
    <w:p w14:paraId="0FF3E916" w14:textId="77777777" w:rsidR="007B2138" w:rsidRDefault="007B2138">
      <w:pPr>
        <w:ind w:firstLine="709"/>
        <w:jc w:val="center"/>
        <w:rPr>
          <w:rFonts w:cs="Times New Roman"/>
          <w:b/>
          <w:sz w:val="28"/>
          <w:szCs w:val="28"/>
        </w:rPr>
      </w:pPr>
    </w:p>
    <w:p w14:paraId="1B41BB06" w14:textId="77777777" w:rsidR="007B2138" w:rsidRPr="000213E0" w:rsidRDefault="0070087D">
      <w:pPr>
        <w:ind w:firstLine="709"/>
        <w:jc w:val="both"/>
        <w:rPr>
          <w:rFonts w:cs="Times New Roman"/>
          <w:sz w:val="28"/>
          <w:szCs w:val="28"/>
        </w:rPr>
      </w:pPr>
      <w:r w:rsidRPr="000213E0">
        <w:rPr>
          <w:rFonts w:cs="Times New Roman"/>
          <w:b/>
          <w:sz w:val="28"/>
          <w:szCs w:val="28"/>
        </w:rPr>
        <w:t>Актуальность работы.</w:t>
      </w:r>
      <w:r w:rsidRPr="000213E0">
        <w:rPr>
          <w:rFonts w:cs="Times New Roman"/>
          <w:sz w:val="28"/>
          <w:szCs w:val="28"/>
        </w:rPr>
        <w:t xml:space="preserve"> </w:t>
      </w:r>
    </w:p>
    <w:p w14:paraId="2787DC46" w14:textId="77777777" w:rsidR="00354AFC" w:rsidRPr="000213E0" w:rsidRDefault="00354AFC" w:rsidP="00354AFC">
      <w:pPr>
        <w:ind w:firstLine="709"/>
        <w:jc w:val="both"/>
        <w:rPr>
          <w:rFonts w:cs="Times New Roman"/>
          <w:sz w:val="28"/>
          <w:szCs w:val="28"/>
        </w:rPr>
      </w:pPr>
      <w:r w:rsidRPr="000213E0">
        <w:rPr>
          <w:rFonts w:cs="Times New Roman"/>
          <w:sz w:val="28"/>
          <w:szCs w:val="28"/>
        </w:rPr>
        <w:t>Сейсмическое зондирование и наблюдения упругих колебаний, генерируемых горными породами при их деформировании, используются для изучения строения и свойств геологической среды, дистанционного контроля геодинамических процессов природного и техногенного происхождения.  При разработке полезных ископаемых, например нефти и газа, широкое применение получили сейсмическая разведка месторождений на отраженных волнах и мониторинг состояния продуктивных пластов и технологических процессов, например гидроразрыва, по эндогенному микросейсмическому излучению.  При обработке данных, их редактировании, выделении полезных сигналов используются различные подходы, основанные на прямом моделировании распространения сейсмических волн, решении обратных задач динамической теории упругости и анализа сигналов.</w:t>
      </w:r>
    </w:p>
    <w:p w14:paraId="221A393B" w14:textId="77777777" w:rsidR="00354AFC" w:rsidRPr="000213E0" w:rsidRDefault="00354AFC" w:rsidP="00354AFC">
      <w:pPr>
        <w:ind w:firstLine="709"/>
        <w:jc w:val="both"/>
        <w:rPr>
          <w:rFonts w:cs="Times New Roman"/>
          <w:sz w:val="28"/>
          <w:szCs w:val="28"/>
        </w:rPr>
      </w:pPr>
      <w:r w:rsidRPr="000213E0">
        <w:rPr>
          <w:rFonts w:cs="Times New Roman"/>
          <w:sz w:val="28"/>
          <w:szCs w:val="28"/>
        </w:rPr>
        <w:t xml:space="preserve">Методами решения прямых и обратных задач динамической сейсмики занимался ряд российских ученых: Г.И. Петрашень, М.М. Лаврентьев,  А.С. Алексеев, С.В. Гольдин, Б.М. Михайленко, В.Г. Романов В.Г., С.И. Кабанихин и др., результаты исследований сейсмичности горных пород и ее использования для контроля геодинамических процессов, представлены в работах  А.В. Николаева, М.А. Садовского, Г.Н. Ерохина, А.Н. Кремлева и др., развитием численных методов обработки данных микросейсмического мониторинга занимались  Колесников Ю.В.,  В.Н. Мартынов, А.Ф. Кушнир, </w:t>
      </w:r>
      <w:r w:rsidRPr="000213E0">
        <w:rPr>
          <w:rFonts w:cs="Times New Roman"/>
          <w:sz w:val="28"/>
          <w:szCs w:val="28"/>
          <w:lang w:val="en-US"/>
        </w:rPr>
        <w:t>S</w:t>
      </w:r>
      <w:r w:rsidRPr="000213E0">
        <w:rPr>
          <w:rFonts w:cs="Times New Roman"/>
          <w:sz w:val="28"/>
          <w:szCs w:val="28"/>
        </w:rPr>
        <w:t xml:space="preserve">. </w:t>
      </w:r>
      <w:r w:rsidRPr="000213E0">
        <w:rPr>
          <w:rFonts w:cs="Times New Roman"/>
          <w:sz w:val="28"/>
          <w:szCs w:val="28"/>
          <w:lang w:val="en-US"/>
        </w:rPr>
        <w:t>Maxwell</w:t>
      </w:r>
      <w:r w:rsidRPr="000213E0">
        <w:rPr>
          <w:rFonts w:cs="Times New Roman"/>
          <w:sz w:val="28"/>
          <w:szCs w:val="28"/>
        </w:rPr>
        <w:t xml:space="preserve">, </w:t>
      </w:r>
      <w:r w:rsidRPr="000213E0">
        <w:rPr>
          <w:rFonts w:cs="Times New Roman"/>
          <w:sz w:val="28"/>
          <w:szCs w:val="28"/>
          <w:lang w:val="en-US"/>
        </w:rPr>
        <w:t>P</w:t>
      </w:r>
      <w:r w:rsidRPr="000213E0">
        <w:rPr>
          <w:rFonts w:cs="Times New Roman"/>
          <w:sz w:val="28"/>
          <w:szCs w:val="28"/>
        </w:rPr>
        <w:t xml:space="preserve">. </w:t>
      </w:r>
      <w:r w:rsidRPr="000213E0">
        <w:rPr>
          <w:rFonts w:cs="Times New Roman"/>
          <w:sz w:val="28"/>
          <w:szCs w:val="28"/>
          <w:lang w:val="en-US"/>
        </w:rPr>
        <w:t>Dunkan</w:t>
      </w:r>
      <w:r w:rsidRPr="000213E0">
        <w:rPr>
          <w:rFonts w:cs="Times New Roman"/>
          <w:sz w:val="28"/>
          <w:szCs w:val="28"/>
        </w:rPr>
        <w:t xml:space="preserve">, </w:t>
      </w:r>
      <w:r w:rsidRPr="000213E0">
        <w:rPr>
          <w:rFonts w:cs="Times New Roman"/>
          <w:sz w:val="28"/>
          <w:szCs w:val="28"/>
          <w:lang w:val="en-US"/>
        </w:rPr>
        <w:t>L</w:t>
      </w:r>
      <w:r w:rsidRPr="000213E0">
        <w:rPr>
          <w:rFonts w:cs="Times New Roman"/>
          <w:sz w:val="28"/>
          <w:szCs w:val="28"/>
        </w:rPr>
        <w:t xml:space="preserve">. </w:t>
      </w:r>
      <w:r w:rsidRPr="000213E0">
        <w:rPr>
          <w:rFonts w:cs="Times New Roman"/>
          <w:sz w:val="28"/>
          <w:szCs w:val="28"/>
          <w:lang w:val="en-US"/>
        </w:rPr>
        <w:t>Eiser</w:t>
      </w:r>
      <w:r w:rsidRPr="000213E0">
        <w:rPr>
          <w:rFonts w:cs="Times New Roman"/>
          <w:sz w:val="28"/>
          <w:szCs w:val="28"/>
        </w:rPr>
        <w:t>, Д.А. Маловичко, V. I.</w:t>
      </w:r>
      <w:r w:rsidRPr="000213E0">
        <w:t xml:space="preserve"> </w:t>
      </w:r>
      <w:r w:rsidRPr="000213E0">
        <w:rPr>
          <w:rFonts w:cs="Times New Roman"/>
          <w:sz w:val="28"/>
          <w:szCs w:val="28"/>
        </w:rPr>
        <w:t>Grechka, В.А. Рыжов, Рабинович Е.В., Вайнмастер П.И.. Александров С.И, Мишин В.А., Шмаков Ф.Д., Бортников П.Б, Ерохин Г.Н., Кремлев А.Н. и др.</w:t>
      </w:r>
    </w:p>
    <w:p w14:paraId="63125111" w14:textId="06493C30" w:rsidR="00354AFC" w:rsidRPr="000213E0" w:rsidRDefault="00354AFC" w:rsidP="00354AFC">
      <w:pPr>
        <w:ind w:firstLine="709"/>
        <w:jc w:val="both"/>
        <w:rPr>
          <w:rFonts w:cs="Times New Roman"/>
          <w:sz w:val="28"/>
          <w:szCs w:val="28"/>
        </w:rPr>
      </w:pPr>
      <w:r w:rsidRPr="000213E0">
        <w:rPr>
          <w:rFonts w:cs="Times New Roman"/>
          <w:sz w:val="28"/>
          <w:szCs w:val="28"/>
        </w:rPr>
        <w:t>Регистрация и выделение сейсмических сигналов, приходящих из глубины породного массива, в условиях действующих предприятий затруднена интенсивными шумами, высокий уровень котор</w:t>
      </w:r>
      <w:r w:rsidR="00FF1AC5" w:rsidRPr="000213E0">
        <w:rPr>
          <w:rFonts w:cs="Times New Roman"/>
          <w:sz w:val="28"/>
          <w:szCs w:val="28"/>
        </w:rPr>
        <w:t>ых</w:t>
      </w:r>
      <w:r w:rsidRPr="000213E0">
        <w:rPr>
          <w:rFonts w:cs="Times New Roman"/>
          <w:sz w:val="28"/>
          <w:szCs w:val="28"/>
        </w:rPr>
        <w:t xml:space="preserve"> снижает информативность и достоверность сейсмических методов разведки и мониторинга месторождений полезных ископаемых. Поэтому </w:t>
      </w:r>
      <w:r w:rsidR="00710689" w:rsidRPr="000213E0">
        <w:rPr>
          <w:rFonts w:cs="Times New Roman"/>
          <w:sz w:val="28"/>
          <w:szCs w:val="28"/>
        </w:rPr>
        <w:t>задача</w:t>
      </w:r>
      <w:r w:rsidRPr="000213E0">
        <w:rPr>
          <w:rFonts w:cs="Times New Roman"/>
          <w:sz w:val="28"/>
          <w:szCs w:val="28"/>
        </w:rPr>
        <w:t xml:space="preserve"> снижения уровня шума в данных и усиление полезных сигналов является важной, особенно в случае использования наземных систем наблюдения, где основная часть шумов представляет собой совокупность поверхностных волн, амплитуды которых на приемниках могут многократно превышать амплитуды объемных волн.</w:t>
      </w:r>
    </w:p>
    <w:p w14:paraId="50BCE1B3" w14:textId="77777777" w:rsidR="00354AFC" w:rsidRPr="000213E0" w:rsidRDefault="00354AFC" w:rsidP="00354AFC">
      <w:pPr>
        <w:ind w:firstLine="709"/>
        <w:jc w:val="both"/>
        <w:rPr>
          <w:rFonts w:cs="Times New Roman"/>
          <w:sz w:val="28"/>
          <w:szCs w:val="28"/>
        </w:rPr>
      </w:pPr>
      <w:r w:rsidRPr="000213E0">
        <w:rPr>
          <w:rFonts w:cs="Times New Roman"/>
          <w:sz w:val="28"/>
          <w:szCs w:val="28"/>
        </w:rPr>
        <w:t>На сегодняшний день существующие методы не позволяют полностью решить проблему шума в данных, что делает её актуальной. Большая часть разработанных методов основана на использовании некоторых характеристик наблюдаемых сигналов, чаще всего временных и пространственных. При таком подходе могут возникать трудности в случае совпадения характеристик полезных сигналов и волн-помех. Например, применение полосовой фильтрации или f-k фильтрации при пересечении спектров помех и полезных сигналов может приводить либо к тому, что в данных остается высокий уровень шума, либо к искажению полезного сигнала, либо и к тому и другому. Помимо этого, из-за малого числа используемых приемников при сейсмических наблюдениях, может также возникать пространственный алиасинг, который приведет к снижению эффективности такого типа фильтров.</w:t>
      </w:r>
    </w:p>
    <w:p w14:paraId="2FB602F0" w14:textId="16DDD332" w:rsidR="007B2138" w:rsidRPr="000213E0" w:rsidRDefault="00354AFC" w:rsidP="00354AFC">
      <w:pPr>
        <w:jc w:val="both"/>
        <w:rPr>
          <w:rFonts w:cs="Times New Roman"/>
          <w:sz w:val="28"/>
          <w:szCs w:val="28"/>
        </w:rPr>
      </w:pPr>
      <w:r w:rsidRPr="000213E0">
        <w:rPr>
          <w:rFonts w:cs="Times New Roman"/>
          <w:sz w:val="28"/>
          <w:szCs w:val="28"/>
        </w:rPr>
        <w:lastRenderedPageBreak/>
        <w:t>В данной работе задачу подавления шума предлагается решать путем построения математических моделей и использования методов прямого моделирования. Такой подход позволит выделять только ту часть данных, которая соответствует модели (например, модели шума) и оказывать минимальной влияние на оставшуюся</w:t>
      </w:r>
      <w:r w:rsidR="00973930" w:rsidRPr="000213E0">
        <w:rPr>
          <w:rFonts w:cs="Times New Roman"/>
          <w:sz w:val="28"/>
          <w:szCs w:val="28"/>
        </w:rPr>
        <w:t>.</w:t>
      </w:r>
    </w:p>
    <w:p w14:paraId="749B8674" w14:textId="77777777" w:rsidR="007B2138" w:rsidRPr="000213E0" w:rsidRDefault="0070087D">
      <w:pPr>
        <w:ind w:firstLine="709"/>
        <w:jc w:val="both"/>
        <w:rPr>
          <w:rFonts w:cs="Times New Roman"/>
          <w:sz w:val="28"/>
          <w:szCs w:val="28"/>
          <w:shd w:val="clear" w:color="auto" w:fill="FAFAFA"/>
        </w:rPr>
      </w:pPr>
      <w:r w:rsidRPr="000213E0">
        <w:rPr>
          <w:rFonts w:cs="Times New Roman"/>
          <w:b/>
          <w:sz w:val="28"/>
          <w:szCs w:val="28"/>
        </w:rPr>
        <w:t>Связь темы диссертации с научно-техническими программами.</w:t>
      </w:r>
      <w:r w:rsidRPr="000213E0">
        <w:rPr>
          <w:rFonts w:cs="Times New Roman"/>
          <w:sz w:val="28"/>
          <w:szCs w:val="28"/>
        </w:rPr>
        <w:t xml:space="preserve"> Диссертационная работа выполнена в рамках проекта Федеральной целевой программы «Исследования и разработки по приоритетным направлениям развития научно-технологического комплекса России на 2014</w:t>
      </w:r>
      <w:r w:rsidRPr="000213E0">
        <w:rPr>
          <w:rFonts w:cs="Times New Roman"/>
          <w:sz w:val="28"/>
          <w:szCs w:val="28"/>
        </w:rPr>
        <w:t xml:space="preserve"> - 2020 годы» по теме «Разработка научно-технических основ создания технологии микросейсмического мониторинга геодинамических процессов в массиве горных пород при разработке месторождений твердых полезных ископаемых в сложных горно-геологических условиях» </w:t>
      </w:r>
      <w:r w:rsidRPr="000213E0">
        <w:rPr>
          <w:rFonts w:cs="Times New Roman"/>
          <w:sz w:val="28"/>
          <w:szCs w:val="28"/>
        </w:rPr>
        <w:t>(проект № 14-604-21-0047), а также при поддержк</w:t>
      </w:r>
      <w:r w:rsidRPr="000213E0">
        <w:rPr>
          <w:rFonts w:cs="Times New Roman"/>
          <w:sz w:val="28"/>
          <w:szCs w:val="28"/>
        </w:rPr>
        <w:t>е</w:t>
      </w:r>
      <w:r w:rsidRPr="000213E0">
        <w:rPr>
          <w:rFonts w:cs="Times New Roman"/>
          <w:sz w:val="28"/>
          <w:szCs w:val="28"/>
          <w:shd w:val="clear" w:color="auto" w:fill="FAFAFA"/>
        </w:rPr>
        <w:t xml:space="preserve"> Российского фонда фундаментальных исследований (грант «Развитие метода эмиссионной томографии в задачах мониторинга добычи полезных ископаемых на основе учета и определения механизмов микросейсмических событ</w:t>
      </w:r>
      <w:r w:rsidRPr="000213E0">
        <w:rPr>
          <w:rFonts w:cs="Times New Roman"/>
          <w:sz w:val="28"/>
          <w:szCs w:val="28"/>
          <w:shd w:val="clear" w:color="auto" w:fill="FAFAFA"/>
        </w:rPr>
        <w:t>ий» №16-35-00513, «Развитие методов обработки данных микросейсмического мониторинга с учетом анизотропии горных пород» №15-35-20932, «Создание и исследование новых адаптивных методов частотно-временной и пространственно-временной спектральной фильтрации се</w:t>
      </w:r>
      <w:r w:rsidRPr="000213E0">
        <w:rPr>
          <w:rFonts w:cs="Times New Roman"/>
          <w:sz w:val="28"/>
          <w:szCs w:val="28"/>
          <w:shd w:val="clear" w:color="auto" w:fill="FAFAFA"/>
        </w:rPr>
        <w:t>йсмических сигналов» №18-35-20030) и Российского научного фонда (проект «Развитие сейсморазведки на поверхностных волнах на основе создания и исследования метода многоканального анализа адаптивных частотно-временных представлений данных»№22-77-10023).</w:t>
      </w:r>
    </w:p>
    <w:p w14:paraId="0D82051B" w14:textId="77777777" w:rsidR="007B2138" w:rsidRPr="003D56B0" w:rsidRDefault="0070087D">
      <w:pPr>
        <w:ind w:firstLine="709"/>
        <w:jc w:val="both"/>
        <w:rPr>
          <w:rFonts w:cs="Times New Roman"/>
          <w:bCs/>
          <w:sz w:val="28"/>
          <w:szCs w:val="28"/>
        </w:rPr>
      </w:pPr>
      <w:r w:rsidRPr="000213E0">
        <w:rPr>
          <w:rFonts w:cs="Times New Roman"/>
          <w:b/>
          <w:sz w:val="28"/>
          <w:szCs w:val="28"/>
        </w:rPr>
        <w:t>Цель</w:t>
      </w:r>
      <w:r w:rsidRPr="000213E0">
        <w:rPr>
          <w:rFonts w:cs="Times New Roman"/>
          <w:b/>
          <w:sz w:val="28"/>
          <w:szCs w:val="28"/>
        </w:rPr>
        <w:t xml:space="preserve">ю диссертационной работы </w:t>
      </w:r>
      <w:r w:rsidRPr="000213E0">
        <w:rPr>
          <w:rFonts w:cs="Times New Roman"/>
          <w:bCs/>
          <w:sz w:val="28"/>
          <w:szCs w:val="28"/>
        </w:rPr>
        <w:t>является</w:t>
      </w:r>
      <w:r w:rsidRPr="000213E0">
        <w:rPr>
          <w:rFonts w:cs="Times New Roman"/>
          <w:b/>
          <w:sz w:val="28"/>
          <w:szCs w:val="28"/>
        </w:rPr>
        <w:t xml:space="preserve"> </w:t>
      </w:r>
      <w:r w:rsidRPr="000213E0">
        <w:rPr>
          <w:rFonts w:cs="Times New Roman"/>
          <w:bCs/>
          <w:sz w:val="28"/>
          <w:szCs w:val="28"/>
        </w:rPr>
        <w:t>разработка</w:t>
      </w:r>
      <w:r w:rsidRPr="000213E0">
        <w:rPr>
          <w:rFonts w:cs="Times New Roman"/>
          <w:b/>
          <w:sz w:val="28"/>
          <w:szCs w:val="28"/>
        </w:rPr>
        <w:t xml:space="preserve"> </w:t>
      </w:r>
      <w:r w:rsidRPr="000213E0">
        <w:rPr>
          <w:rFonts w:cs="Times New Roman"/>
          <w:bCs/>
          <w:sz w:val="28"/>
          <w:szCs w:val="28"/>
        </w:rPr>
        <w:t>методов математического моделирования поверхностных волн в данных наземной сейсморазведки и многоканальной фильтрации микросейсмических данных, численная реализация разработанных методов в виде комплекса проблем</w:t>
      </w:r>
      <w:r w:rsidRPr="000213E0">
        <w:rPr>
          <w:rFonts w:cs="Times New Roman"/>
          <w:bCs/>
          <w:sz w:val="28"/>
          <w:szCs w:val="28"/>
        </w:rPr>
        <w:t>но-</w:t>
      </w:r>
      <w:r w:rsidRPr="003D56B0">
        <w:rPr>
          <w:rFonts w:cs="Times New Roman"/>
          <w:bCs/>
          <w:sz w:val="28"/>
          <w:szCs w:val="28"/>
        </w:rPr>
        <w:t>ориентированных программ.</w:t>
      </w:r>
    </w:p>
    <w:p w14:paraId="1BC0F5DA" w14:textId="77777777" w:rsidR="003D56B0" w:rsidRPr="003D56B0" w:rsidRDefault="003D56B0" w:rsidP="003D56B0">
      <w:pPr>
        <w:ind w:firstLine="709"/>
        <w:jc w:val="both"/>
        <w:rPr>
          <w:rFonts w:cs="Times New Roman"/>
          <w:sz w:val="28"/>
          <w:szCs w:val="28"/>
        </w:rPr>
      </w:pPr>
      <w:r w:rsidRPr="003D56B0">
        <w:rPr>
          <w:rFonts w:cs="Times New Roman"/>
          <w:b/>
          <w:bCs/>
          <w:sz w:val="28"/>
          <w:szCs w:val="28"/>
        </w:rPr>
        <w:t>Предметом исследования</w:t>
      </w:r>
      <w:r w:rsidRPr="003D56B0">
        <w:rPr>
          <w:rFonts w:cs="Times New Roman"/>
          <w:sz w:val="28"/>
          <w:szCs w:val="28"/>
        </w:rPr>
        <w:t xml:space="preserve"> являются</w:t>
      </w:r>
      <w:r w:rsidRPr="003D56B0">
        <w:rPr>
          <w:rFonts w:cs="Times New Roman"/>
          <w:b/>
          <w:bCs/>
          <w:sz w:val="28"/>
          <w:szCs w:val="28"/>
        </w:rPr>
        <w:t xml:space="preserve"> </w:t>
      </w:r>
      <w:r w:rsidRPr="003D56B0">
        <w:rPr>
          <w:rFonts w:cs="Times New Roman"/>
          <w:sz w:val="28"/>
          <w:szCs w:val="28"/>
        </w:rPr>
        <w:t>методы подавления помех и усиления полезного сигнала в сейсморазведке на отраженных волнах и пассивном микросейсмическом мониторинге с использованием поверхностных систем наблюдения, включающие в себя применение многоканальной фильтрации данных, моделирования волн-помех и полезного сигнала.</w:t>
      </w:r>
    </w:p>
    <w:p w14:paraId="72C3CC93" w14:textId="3F7A5CED" w:rsidR="007B2138" w:rsidRPr="003D56B0" w:rsidRDefault="003D56B0" w:rsidP="003D56B0">
      <w:pPr>
        <w:ind w:firstLine="709"/>
        <w:jc w:val="both"/>
        <w:rPr>
          <w:rFonts w:cs="Times New Roman"/>
          <w:bCs/>
          <w:sz w:val="28"/>
          <w:szCs w:val="28"/>
        </w:rPr>
      </w:pPr>
      <w:r w:rsidRPr="003D56B0">
        <w:rPr>
          <w:rFonts w:cs="Times New Roman"/>
          <w:b/>
          <w:bCs/>
          <w:sz w:val="28"/>
          <w:szCs w:val="28"/>
        </w:rPr>
        <w:t xml:space="preserve">Объектом исследования </w:t>
      </w:r>
      <w:r w:rsidRPr="003D56B0">
        <w:rPr>
          <w:rFonts w:cs="Times New Roman"/>
          <w:sz w:val="28"/>
          <w:szCs w:val="28"/>
        </w:rPr>
        <w:t>являются поверхностные сейсмические волны, выступающие в роли помех в данных сейсморазведки на отраженных волнах и микросейсмического мониторинга геодинамических процессов разработки полезных ископаемых осуществляемых с использованием наземных систем наблюдения, а также сейсмические волновые поля, возникающие в результате микросейсмической эмиссии вследствие геодинамических процессов  входе разработки полезных ископаемых, выступающие в качестве полезного сигнала и требующие усиления в целях проведения мониторинга.</w:t>
      </w:r>
      <w:r>
        <w:rPr>
          <w:rFonts w:cs="Times New Roman"/>
          <w:sz w:val="28"/>
          <w:szCs w:val="28"/>
        </w:rPr>
        <w:t xml:space="preserve">   </w:t>
      </w:r>
    </w:p>
    <w:p w14:paraId="5C8C1A50" w14:textId="77777777" w:rsidR="007B2138" w:rsidRDefault="0070087D">
      <w:pPr>
        <w:autoSpaceDE w:val="0"/>
        <w:autoSpaceDN w:val="0"/>
        <w:adjustRightInd w:val="0"/>
        <w:ind w:firstLine="709"/>
        <w:jc w:val="both"/>
        <w:rPr>
          <w:rFonts w:cs="Times New Roman"/>
          <w:b/>
          <w:sz w:val="28"/>
          <w:szCs w:val="28"/>
        </w:rPr>
      </w:pPr>
      <w:r>
        <w:rPr>
          <w:rFonts w:cs="Times New Roman"/>
          <w:b/>
          <w:sz w:val="28"/>
          <w:szCs w:val="28"/>
        </w:rPr>
        <w:t>Основные задачи исследования:</w:t>
      </w:r>
    </w:p>
    <w:p w14:paraId="05DA5318" w14:textId="7A7DD5CA" w:rsidR="007B2138" w:rsidRPr="000213E0" w:rsidRDefault="00247B47">
      <w:pPr>
        <w:pStyle w:val="a5"/>
        <w:numPr>
          <w:ilvl w:val="0"/>
          <w:numId w:val="28"/>
        </w:numPr>
        <w:autoSpaceDE w:val="0"/>
        <w:autoSpaceDN w:val="0"/>
        <w:adjustRightInd w:val="0"/>
        <w:ind w:left="0" w:firstLine="357"/>
        <w:jc w:val="both"/>
        <w:rPr>
          <w:rFonts w:cs="Times New Roman"/>
          <w:bCs/>
          <w:sz w:val="28"/>
          <w:szCs w:val="28"/>
        </w:rPr>
      </w:pPr>
      <w:r w:rsidRPr="000213E0">
        <w:rPr>
          <w:rFonts w:cs="Times New Roman"/>
          <w:bCs/>
          <w:sz w:val="28"/>
          <w:szCs w:val="28"/>
        </w:rPr>
        <w:t xml:space="preserve">Разработка метода моделирования поверхностных волн в наземной сейсморазведке в условиях пересечения спектров с объемными волнами для </w:t>
      </w:r>
      <w:r w:rsidRPr="000213E0">
        <w:rPr>
          <w:rFonts w:cs="Times New Roman"/>
          <w:bCs/>
          <w:sz w:val="28"/>
          <w:szCs w:val="28"/>
        </w:rPr>
        <w:lastRenderedPageBreak/>
        <w:t>последующего вычитания полученной модели из данных с целью подавления поверхностно-волновых помех.</w:t>
      </w:r>
    </w:p>
    <w:p w14:paraId="23B28601" w14:textId="77777777" w:rsidR="007B2138" w:rsidRPr="000213E0" w:rsidRDefault="0070087D">
      <w:pPr>
        <w:pStyle w:val="a5"/>
        <w:numPr>
          <w:ilvl w:val="0"/>
          <w:numId w:val="28"/>
        </w:numPr>
        <w:autoSpaceDE w:val="0"/>
        <w:autoSpaceDN w:val="0"/>
        <w:adjustRightInd w:val="0"/>
        <w:ind w:left="0" w:firstLine="357"/>
        <w:jc w:val="both"/>
        <w:rPr>
          <w:rFonts w:cs="Times New Roman"/>
          <w:bCs/>
          <w:sz w:val="28"/>
          <w:szCs w:val="28"/>
        </w:rPr>
      </w:pPr>
      <w:r w:rsidRPr="000213E0">
        <w:rPr>
          <w:rFonts w:cs="Times New Roman"/>
          <w:bCs/>
          <w:sz w:val="28"/>
          <w:szCs w:val="28"/>
        </w:rPr>
        <w:t xml:space="preserve">Разработка и исследование метода многоканальной фильтрации микросейсмических данных для подавления </w:t>
      </w:r>
      <w:r w:rsidRPr="000213E0">
        <w:rPr>
          <w:rFonts w:cs="Times New Roman"/>
          <w:sz w:val="28"/>
          <w:szCs w:val="28"/>
        </w:rPr>
        <w:t>сигналов от источн</w:t>
      </w:r>
      <w:r w:rsidRPr="000213E0">
        <w:rPr>
          <w:rFonts w:cs="Times New Roman"/>
          <w:sz w:val="28"/>
          <w:szCs w:val="28"/>
        </w:rPr>
        <w:t>иков, расположенных вне заданной области среды и селективной фильтрации сигналов, механизм излучения которых соответствует природе наблюдаемого геодинамического процесса.</w:t>
      </w:r>
    </w:p>
    <w:p w14:paraId="12CB9661" w14:textId="6C4C9E92" w:rsidR="007B2138" w:rsidRPr="000213E0" w:rsidRDefault="00247B47">
      <w:pPr>
        <w:pStyle w:val="a5"/>
        <w:numPr>
          <w:ilvl w:val="0"/>
          <w:numId w:val="28"/>
        </w:numPr>
        <w:autoSpaceDE w:val="0"/>
        <w:autoSpaceDN w:val="0"/>
        <w:adjustRightInd w:val="0"/>
        <w:ind w:left="0" w:firstLine="357"/>
        <w:jc w:val="both"/>
        <w:rPr>
          <w:rFonts w:cs="Times New Roman"/>
          <w:bCs/>
          <w:sz w:val="28"/>
          <w:szCs w:val="28"/>
        </w:rPr>
      </w:pPr>
      <w:r w:rsidRPr="000213E0">
        <w:rPr>
          <w:rFonts w:cs="Times New Roman"/>
          <w:sz w:val="28"/>
          <w:szCs w:val="28"/>
        </w:rPr>
        <w:t>Разработка комплекса программ на основе предложенных методов моделирования и подавления поверхностных волн в данных наземной сейсморазведки, многоканальной фильтрации и локации микросейсмических событий.</w:t>
      </w:r>
    </w:p>
    <w:p w14:paraId="2754BBB1" w14:textId="77777777" w:rsidR="007B2138" w:rsidRPr="000213E0" w:rsidRDefault="007B2138">
      <w:pPr>
        <w:autoSpaceDE w:val="0"/>
        <w:autoSpaceDN w:val="0"/>
        <w:adjustRightInd w:val="0"/>
        <w:jc w:val="both"/>
        <w:rPr>
          <w:rFonts w:cs="Times New Roman"/>
          <w:b/>
          <w:sz w:val="28"/>
          <w:szCs w:val="28"/>
        </w:rPr>
      </w:pPr>
    </w:p>
    <w:p w14:paraId="78B12E78" w14:textId="77777777" w:rsidR="007B2138" w:rsidRPr="000213E0" w:rsidRDefault="0070087D">
      <w:pPr>
        <w:autoSpaceDE w:val="0"/>
        <w:autoSpaceDN w:val="0"/>
        <w:adjustRightInd w:val="0"/>
        <w:jc w:val="both"/>
        <w:rPr>
          <w:rFonts w:cs="Times New Roman"/>
          <w:b/>
          <w:sz w:val="28"/>
          <w:szCs w:val="28"/>
        </w:rPr>
      </w:pPr>
      <w:r w:rsidRPr="000213E0">
        <w:rPr>
          <w:rFonts w:cs="Times New Roman"/>
          <w:b/>
          <w:sz w:val="28"/>
          <w:szCs w:val="28"/>
        </w:rPr>
        <w:t xml:space="preserve">Методы исследования: </w:t>
      </w:r>
    </w:p>
    <w:p w14:paraId="4050A223" w14:textId="77777777" w:rsidR="007B2138" w:rsidRPr="000213E0" w:rsidRDefault="0070087D">
      <w:pPr>
        <w:autoSpaceDE w:val="0"/>
        <w:autoSpaceDN w:val="0"/>
        <w:adjustRightInd w:val="0"/>
        <w:ind w:firstLine="709"/>
        <w:jc w:val="both"/>
        <w:rPr>
          <w:rFonts w:cs="Times New Roman"/>
          <w:b/>
          <w:sz w:val="28"/>
          <w:szCs w:val="28"/>
        </w:rPr>
      </w:pPr>
      <w:r w:rsidRPr="000213E0">
        <w:rPr>
          <w:rFonts w:cs="Times New Roman"/>
          <w:sz w:val="28"/>
          <w:szCs w:val="28"/>
        </w:rPr>
        <w:t>Анализ и обобщение сведений и публикаций по методам подавления поверхностно-волновых помех при обработке отраженны</w:t>
      </w:r>
      <w:r w:rsidRPr="000213E0">
        <w:rPr>
          <w:rFonts w:cs="Times New Roman"/>
          <w:sz w:val="28"/>
          <w:szCs w:val="28"/>
        </w:rPr>
        <w:t>х сейсмических волн и данный микросейсмического мониторинга, методы решения обратных задач, корреляционного анализа, моделирования распространения упругих волн в сложно построенных упругих средах, методы частотно-временного и пространственного спектральног</w:t>
      </w:r>
      <w:r w:rsidRPr="000213E0">
        <w:rPr>
          <w:rFonts w:cs="Times New Roman"/>
          <w:sz w:val="28"/>
          <w:szCs w:val="28"/>
        </w:rPr>
        <w:t>о анализа  данных на основе применения конных Фурье и Вейвлет преобразований, преобразования Стоквелла, оптимизационные методы поиска минимума функционалов и решения плохо-обусловленных систем линейных алгебраических уравнений, численный метод конечных раз</w:t>
      </w:r>
      <w:r w:rsidRPr="000213E0">
        <w:rPr>
          <w:rFonts w:cs="Times New Roman"/>
          <w:sz w:val="28"/>
          <w:szCs w:val="28"/>
        </w:rPr>
        <w:t>ностей моделирования распространения сейсмических волновых полей.</w:t>
      </w:r>
      <w:r w:rsidRPr="000213E0">
        <w:rPr>
          <w:rFonts w:cs="Times New Roman"/>
          <w:bCs/>
          <w:sz w:val="28"/>
          <w:szCs w:val="28"/>
        </w:rPr>
        <w:t xml:space="preserve"> Проведение комплексных исследований проблемы повышения эффективности подавления поверхностно-волновых помех и усиления полезного сигнала в данных наземной сейсмической разведки и микросейсми</w:t>
      </w:r>
      <w:r w:rsidRPr="000213E0">
        <w:rPr>
          <w:rFonts w:cs="Times New Roman"/>
          <w:bCs/>
          <w:sz w:val="28"/>
          <w:szCs w:val="28"/>
        </w:rPr>
        <w:t>ческого мониторинга путем проведения вычислительных экспериментов с использованием алгоритмов моделирования распространения сейсмических волновых полей в неоднородных средах.</w:t>
      </w:r>
    </w:p>
    <w:p w14:paraId="7068EBF5" w14:textId="77777777" w:rsidR="007B2138" w:rsidRPr="000213E0" w:rsidRDefault="0070087D">
      <w:pPr>
        <w:autoSpaceDE w:val="0"/>
        <w:autoSpaceDN w:val="0"/>
        <w:adjustRightInd w:val="0"/>
        <w:ind w:firstLine="709"/>
        <w:jc w:val="both"/>
        <w:rPr>
          <w:rFonts w:cs="Times New Roman"/>
          <w:sz w:val="28"/>
          <w:szCs w:val="28"/>
        </w:rPr>
      </w:pPr>
      <w:r w:rsidRPr="000213E0">
        <w:rPr>
          <w:rFonts w:cs="Times New Roman"/>
          <w:b/>
          <w:bCs/>
          <w:sz w:val="28"/>
          <w:szCs w:val="28"/>
        </w:rPr>
        <w:t xml:space="preserve">На защиту выносятся </w:t>
      </w:r>
      <w:r w:rsidRPr="000213E0">
        <w:rPr>
          <w:rFonts w:cs="Times New Roman"/>
          <w:sz w:val="28"/>
          <w:szCs w:val="28"/>
        </w:rPr>
        <w:t xml:space="preserve">следующие результаты, соответствующие трем пунктам (1, 3, 4) </w:t>
      </w:r>
      <w:r w:rsidRPr="000213E0">
        <w:rPr>
          <w:rFonts w:cs="Times New Roman"/>
          <w:sz w:val="28"/>
          <w:szCs w:val="28"/>
        </w:rPr>
        <w:t>паспорта специальности 05.13.18 – математическое моделирование, численные методы и комплексы программ по физико-математическим наукам.</w:t>
      </w:r>
    </w:p>
    <w:p w14:paraId="04310EA4" w14:textId="77777777" w:rsidR="007B2138" w:rsidRPr="000213E0" w:rsidRDefault="007B2138">
      <w:pPr>
        <w:autoSpaceDE w:val="0"/>
        <w:autoSpaceDN w:val="0"/>
        <w:adjustRightInd w:val="0"/>
        <w:ind w:firstLine="709"/>
        <w:jc w:val="both"/>
        <w:rPr>
          <w:rFonts w:cs="Times New Roman"/>
          <w:sz w:val="28"/>
          <w:szCs w:val="28"/>
        </w:rPr>
      </w:pPr>
    </w:p>
    <w:p w14:paraId="690B6E23" w14:textId="77777777" w:rsidR="007B2138" w:rsidRPr="000213E0" w:rsidRDefault="0070087D">
      <w:pPr>
        <w:autoSpaceDE w:val="0"/>
        <w:autoSpaceDN w:val="0"/>
        <w:adjustRightInd w:val="0"/>
        <w:ind w:firstLine="709"/>
        <w:jc w:val="both"/>
        <w:rPr>
          <w:rFonts w:cs="Times New Roman"/>
          <w:i/>
          <w:iCs/>
          <w:sz w:val="28"/>
          <w:szCs w:val="28"/>
        </w:rPr>
      </w:pPr>
      <w:r w:rsidRPr="000213E0">
        <w:rPr>
          <w:rFonts w:cs="Times New Roman"/>
          <w:i/>
          <w:iCs/>
          <w:sz w:val="28"/>
          <w:szCs w:val="28"/>
        </w:rPr>
        <w:t>Пункт 1: Разработка новых математических методов моделирования объектов и явлений.</w:t>
      </w:r>
    </w:p>
    <w:p w14:paraId="768D1645" w14:textId="6D2CC5DF" w:rsidR="007B2138" w:rsidRPr="000213E0" w:rsidRDefault="0070087D">
      <w:pPr>
        <w:autoSpaceDE w:val="0"/>
        <w:autoSpaceDN w:val="0"/>
        <w:adjustRightInd w:val="0"/>
        <w:jc w:val="both"/>
        <w:rPr>
          <w:rFonts w:cs="Times New Roman"/>
          <w:bCs/>
          <w:sz w:val="28"/>
          <w:szCs w:val="28"/>
        </w:rPr>
      </w:pPr>
      <w:r w:rsidRPr="000213E0">
        <w:rPr>
          <w:rFonts w:cs="Times New Roman"/>
          <w:bCs/>
          <w:sz w:val="28"/>
          <w:szCs w:val="28"/>
        </w:rPr>
        <w:t>Метод моделирования поверхностных вол</w:t>
      </w:r>
      <w:r w:rsidRPr="000213E0">
        <w:rPr>
          <w:rFonts w:cs="Times New Roman"/>
          <w:bCs/>
          <w:sz w:val="28"/>
          <w:szCs w:val="28"/>
        </w:rPr>
        <w:t xml:space="preserve">н в наземной сейсморазведке, состоящий  из </w:t>
      </w:r>
      <w:r w:rsidRPr="000213E0">
        <w:rPr>
          <w:rFonts w:cs="Times New Roman"/>
          <w:bCs/>
          <w:sz w:val="28"/>
          <w:szCs w:val="28"/>
        </w:rPr>
        <w:t>последовательно выполняемых операций преобразования сейсмических данных в частотно-временную область,</w:t>
      </w:r>
      <w:r w:rsidR="00BB4FA6" w:rsidRPr="000213E0">
        <w:rPr>
          <w:rFonts w:cs="Times New Roman"/>
          <w:bCs/>
          <w:sz w:val="28"/>
          <w:szCs w:val="28"/>
        </w:rPr>
        <w:t xml:space="preserve"> определения групповых скоростей поверхностных волн и соответствующих времен их прихода на приемники</w:t>
      </w:r>
      <w:r w:rsidRPr="000213E0">
        <w:rPr>
          <w:rFonts w:cs="Times New Roman"/>
          <w:bCs/>
          <w:sz w:val="28"/>
          <w:szCs w:val="28"/>
        </w:rPr>
        <w:t>, внесения в</w:t>
      </w:r>
      <w:r w:rsidRPr="000213E0">
        <w:rPr>
          <w:rFonts w:cs="Times New Roman"/>
          <w:bCs/>
          <w:sz w:val="28"/>
          <w:szCs w:val="28"/>
        </w:rPr>
        <w:t xml:space="preserve"> данные соответствующих временных поправок, выделения мод поверхностных </w:t>
      </w:r>
      <w:r w:rsidRPr="000213E0">
        <w:rPr>
          <w:rFonts w:cs="Times New Roman"/>
          <w:bCs/>
          <w:sz w:val="28"/>
          <w:szCs w:val="28"/>
        </w:rPr>
        <w:t>волн путем анализа главных компонент волнового поля и обратного преобразования выделенных мод во временную область.</w:t>
      </w:r>
    </w:p>
    <w:p w14:paraId="1D9C41F1" w14:textId="77777777" w:rsidR="007B2138" w:rsidRPr="000213E0" w:rsidRDefault="0070087D">
      <w:pPr>
        <w:autoSpaceDE w:val="0"/>
        <w:autoSpaceDN w:val="0"/>
        <w:adjustRightInd w:val="0"/>
        <w:ind w:firstLine="720"/>
        <w:jc w:val="both"/>
        <w:rPr>
          <w:rFonts w:cs="Times New Roman"/>
          <w:bCs/>
          <w:sz w:val="28"/>
          <w:szCs w:val="28"/>
        </w:rPr>
      </w:pPr>
      <w:r w:rsidRPr="000213E0">
        <w:rPr>
          <w:rFonts w:cs="Times New Roman"/>
          <w:bCs/>
          <w:sz w:val="28"/>
          <w:szCs w:val="28"/>
        </w:rPr>
        <w:t>Выходная модель описывает основные моды поверхностных волн, излучаем</w:t>
      </w:r>
      <w:r w:rsidRPr="000213E0">
        <w:rPr>
          <w:rFonts w:cs="Times New Roman"/>
          <w:bCs/>
          <w:sz w:val="28"/>
          <w:szCs w:val="28"/>
        </w:rPr>
        <w:t>ых совокупностью поверхностных источников, действующих в зоне приема, и их вклад в сейсмические данные.</w:t>
      </w:r>
    </w:p>
    <w:p w14:paraId="0E9A6B2F" w14:textId="77777777" w:rsidR="007B2138" w:rsidRPr="000213E0" w:rsidRDefault="0070087D">
      <w:pPr>
        <w:autoSpaceDE w:val="0"/>
        <w:autoSpaceDN w:val="0"/>
        <w:adjustRightInd w:val="0"/>
        <w:ind w:firstLine="720"/>
        <w:jc w:val="both"/>
        <w:rPr>
          <w:rFonts w:cs="Times New Roman"/>
          <w:bCs/>
          <w:sz w:val="28"/>
          <w:szCs w:val="28"/>
        </w:rPr>
      </w:pPr>
      <w:r w:rsidRPr="000213E0">
        <w:rPr>
          <w:rFonts w:cs="Times New Roman"/>
          <w:bCs/>
          <w:sz w:val="28"/>
          <w:szCs w:val="28"/>
        </w:rPr>
        <w:lastRenderedPageBreak/>
        <w:t>В численной реализации метода перевод данных из временной области в частотно-временную и обратно выполняется на основе прямого и обратного преобразовани</w:t>
      </w:r>
      <w:r w:rsidRPr="000213E0">
        <w:rPr>
          <w:rFonts w:cs="Times New Roman"/>
          <w:bCs/>
          <w:sz w:val="28"/>
          <w:szCs w:val="28"/>
        </w:rPr>
        <w:t>й Стоквелла (</w:t>
      </w:r>
      <w:r w:rsidRPr="000213E0">
        <w:rPr>
          <w:rFonts w:cs="Times New Roman"/>
          <w:bCs/>
          <w:sz w:val="28"/>
          <w:szCs w:val="28"/>
          <w:lang w:val="en-US"/>
        </w:rPr>
        <w:t>ST</w:t>
      </w:r>
      <w:r w:rsidRPr="000213E0">
        <w:rPr>
          <w:rFonts w:cs="Times New Roman"/>
          <w:bCs/>
          <w:sz w:val="28"/>
          <w:szCs w:val="28"/>
        </w:rPr>
        <w:t>), выделение волновых мод – на основе преобразования Кархунена-Лоэва (</w:t>
      </w:r>
      <w:r w:rsidRPr="000213E0">
        <w:rPr>
          <w:rFonts w:cs="Times New Roman"/>
          <w:bCs/>
          <w:sz w:val="28"/>
          <w:szCs w:val="28"/>
          <w:lang w:val="en-US"/>
        </w:rPr>
        <w:t>KLT</w:t>
      </w:r>
      <w:r w:rsidRPr="000213E0">
        <w:rPr>
          <w:rFonts w:cs="Times New Roman"/>
          <w:bCs/>
          <w:sz w:val="28"/>
          <w:szCs w:val="28"/>
        </w:rPr>
        <w:t xml:space="preserve">).  Топография дневной поверхности и нерегулярность расстановки приемников учитываются во временных поправках путем решения прямой задачи распространения поверхностной </w:t>
      </w:r>
      <w:r w:rsidRPr="000213E0">
        <w:rPr>
          <w:rFonts w:cs="Times New Roman"/>
          <w:bCs/>
          <w:sz w:val="28"/>
          <w:szCs w:val="28"/>
        </w:rPr>
        <w:t xml:space="preserve">волны в скоростной модели приповерхностной области среды. </w:t>
      </w:r>
    </w:p>
    <w:p w14:paraId="550E9921" w14:textId="77777777" w:rsidR="007B2138" w:rsidRPr="000213E0" w:rsidRDefault="007B2138">
      <w:pPr>
        <w:autoSpaceDE w:val="0"/>
        <w:autoSpaceDN w:val="0"/>
        <w:adjustRightInd w:val="0"/>
        <w:jc w:val="both"/>
        <w:rPr>
          <w:rFonts w:cs="Times New Roman"/>
          <w:bCs/>
          <w:sz w:val="28"/>
          <w:szCs w:val="28"/>
        </w:rPr>
      </w:pPr>
    </w:p>
    <w:p w14:paraId="2C156387" w14:textId="77777777" w:rsidR="007B2138" w:rsidRPr="000213E0" w:rsidRDefault="0070087D">
      <w:pPr>
        <w:ind w:firstLine="720"/>
        <w:jc w:val="both"/>
        <w:rPr>
          <w:rFonts w:cs="Times New Roman"/>
          <w:i/>
          <w:iCs/>
          <w:sz w:val="28"/>
          <w:szCs w:val="28"/>
        </w:rPr>
      </w:pPr>
      <w:r w:rsidRPr="000213E0">
        <w:rPr>
          <w:rFonts w:cs="Times New Roman"/>
          <w:i/>
          <w:iCs/>
          <w:sz w:val="28"/>
          <w:szCs w:val="28"/>
        </w:rPr>
        <w:t>Пункт 3: Разработка, обоснование и тестирование эффективных вычислительных методов с применением современных компьютерных технологий.</w:t>
      </w:r>
    </w:p>
    <w:p w14:paraId="4B97F208" w14:textId="77777777" w:rsidR="007B2138" w:rsidRPr="000213E0" w:rsidRDefault="0070087D">
      <w:pPr>
        <w:ind w:firstLine="709"/>
        <w:jc w:val="both"/>
        <w:rPr>
          <w:rFonts w:cs="Times New Roman"/>
          <w:bCs/>
          <w:sz w:val="28"/>
          <w:szCs w:val="28"/>
        </w:rPr>
      </w:pPr>
      <w:r w:rsidRPr="000213E0">
        <w:rPr>
          <w:rFonts w:cs="Times New Roman"/>
          <w:sz w:val="28"/>
          <w:szCs w:val="28"/>
        </w:rPr>
        <w:t>Метод многоканальной фильтрации микросейсмических данных путем</w:t>
      </w:r>
      <w:r w:rsidRPr="000213E0">
        <w:rPr>
          <w:rFonts w:cs="Times New Roman"/>
          <w:sz w:val="28"/>
          <w:szCs w:val="28"/>
        </w:rPr>
        <w:t xml:space="preserve"> их </w:t>
      </w:r>
      <w:r w:rsidRPr="000213E0">
        <w:rPr>
          <w:rFonts w:cs="Times New Roman"/>
          <w:bCs/>
          <w:sz w:val="28"/>
          <w:szCs w:val="28"/>
        </w:rPr>
        <w:t xml:space="preserve">проецирования </w:t>
      </w:r>
      <w:r w:rsidRPr="000213E0">
        <w:rPr>
          <w:rFonts w:cs="Times New Roman"/>
          <w:sz w:val="28"/>
          <w:szCs w:val="28"/>
        </w:rPr>
        <w:t>в частотной области</w:t>
      </w:r>
      <w:r w:rsidRPr="000213E0">
        <w:rPr>
          <w:rFonts w:cs="Times New Roman"/>
          <w:bCs/>
          <w:sz w:val="28"/>
          <w:szCs w:val="28"/>
        </w:rPr>
        <w:t xml:space="preserve"> на пространство решений уравнений распространения сейсмических волн от точечных источников с произвольным сейсмическим моментом, расположенных в заданной области неоднородной среды, с внесением в решения фазовых поправ</w:t>
      </w:r>
      <w:r w:rsidRPr="000213E0">
        <w:rPr>
          <w:rFonts w:cs="Times New Roman"/>
          <w:bCs/>
          <w:sz w:val="28"/>
          <w:szCs w:val="28"/>
        </w:rPr>
        <w:t>ок, определяемых из анализа сигналов от тестового физического источника.</w:t>
      </w:r>
    </w:p>
    <w:p w14:paraId="1F2CFB65" w14:textId="77777777" w:rsidR="007B2138" w:rsidRPr="000213E0" w:rsidRDefault="0070087D">
      <w:pPr>
        <w:jc w:val="both"/>
        <w:rPr>
          <w:rFonts w:cs="Times New Roman"/>
          <w:sz w:val="28"/>
          <w:szCs w:val="28"/>
        </w:rPr>
      </w:pPr>
      <w:r w:rsidRPr="000213E0">
        <w:rPr>
          <w:rFonts w:cs="Times New Roman"/>
          <w:sz w:val="28"/>
          <w:szCs w:val="28"/>
        </w:rPr>
        <w:t>Метод обеспечивает подавление сигналов от источников, расположенных вне заданной (целевой) области среды, и возможность селективной фильтрации сигналов, механизм излучения которых соо</w:t>
      </w:r>
      <w:r w:rsidRPr="000213E0">
        <w:rPr>
          <w:rFonts w:cs="Times New Roman"/>
          <w:sz w:val="28"/>
          <w:szCs w:val="28"/>
        </w:rPr>
        <w:t xml:space="preserve">тветствует природе наблюдаемого геодинамического процесса. </w:t>
      </w:r>
    </w:p>
    <w:p w14:paraId="1BB5070B" w14:textId="77777777" w:rsidR="007B2138" w:rsidRPr="000213E0" w:rsidRDefault="0070087D">
      <w:pPr>
        <w:ind w:firstLine="720"/>
        <w:jc w:val="both"/>
        <w:rPr>
          <w:rFonts w:cs="Times New Roman"/>
          <w:sz w:val="28"/>
          <w:szCs w:val="28"/>
        </w:rPr>
      </w:pPr>
      <w:r w:rsidRPr="000213E0">
        <w:rPr>
          <w:rFonts w:cs="Times New Roman"/>
          <w:sz w:val="28"/>
          <w:szCs w:val="28"/>
        </w:rPr>
        <w:t>Искомое пространство решений представляет собой линейную оболочку системы векторов, содержащих все возможные значения амплитуд и фаз сигналов, принимаемых от точечных источников из заданной (целев</w:t>
      </w:r>
      <w:r w:rsidRPr="000213E0">
        <w:rPr>
          <w:rFonts w:cs="Times New Roman"/>
          <w:sz w:val="28"/>
          <w:szCs w:val="28"/>
        </w:rPr>
        <w:t>ой) области среды, механизм излучения которых описывается тензором сейсмических моментов. Численная реализация метода основана на аппроксимации проектора микросейсмических данных с использованием усеченного сингулярного разложения.</w:t>
      </w:r>
    </w:p>
    <w:p w14:paraId="0ADBF110" w14:textId="77777777" w:rsidR="007B2138" w:rsidRPr="000213E0" w:rsidRDefault="007B2138">
      <w:pPr>
        <w:ind w:firstLine="720"/>
        <w:jc w:val="both"/>
        <w:rPr>
          <w:rFonts w:cs="Times New Roman"/>
          <w:i/>
          <w:iCs/>
          <w:sz w:val="28"/>
          <w:szCs w:val="28"/>
        </w:rPr>
      </w:pPr>
    </w:p>
    <w:p w14:paraId="32BBB1E7" w14:textId="77777777" w:rsidR="007B2138" w:rsidRPr="000213E0" w:rsidRDefault="0070087D">
      <w:pPr>
        <w:ind w:firstLine="720"/>
        <w:jc w:val="both"/>
        <w:rPr>
          <w:rFonts w:cs="Times New Roman"/>
          <w:i/>
          <w:iCs/>
          <w:sz w:val="28"/>
          <w:szCs w:val="28"/>
        </w:rPr>
      </w:pPr>
      <w:r w:rsidRPr="000213E0">
        <w:rPr>
          <w:rFonts w:cs="Times New Roman"/>
          <w:i/>
          <w:iCs/>
          <w:sz w:val="28"/>
          <w:szCs w:val="28"/>
        </w:rPr>
        <w:t xml:space="preserve">Пункт 4: Реализация </w:t>
      </w:r>
      <w:r w:rsidRPr="000213E0">
        <w:rPr>
          <w:rFonts w:cs="Times New Roman"/>
          <w:i/>
          <w:iCs/>
          <w:sz w:val="28"/>
          <w:szCs w:val="28"/>
        </w:rPr>
        <w:t>эффективных численных методов и алгоритмов в виде комплексов проблемно-ориентированных программ для проведения вычислительного эксперимента.</w:t>
      </w:r>
    </w:p>
    <w:p w14:paraId="65A4C282" w14:textId="77777777" w:rsidR="007B2138" w:rsidRPr="000213E0" w:rsidRDefault="0070087D">
      <w:pPr>
        <w:ind w:firstLine="720"/>
        <w:jc w:val="both"/>
        <w:rPr>
          <w:rFonts w:cs="Times New Roman"/>
          <w:sz w:val="28"/>
          <w:szCs w:val="28"/>
        </w:rPr>
      </w:pPr>
      <w:r w:rsidRPr="000213E0">
        <w:rPr>
          <w:rFonts w:eastAsia="Times New Roman" w:cs="Times New Roman"/>
          <w:sz w:val="28"/>
          <w:szCs w:val="28"/>
        </w:rPr>
        <w:t xml:space="preserve">Комплекс программ на основе разработанных методов для </w:t>
      </w:r>
      <w:r w:rsidRPr="000213E0">
        <w:rPr>
          <w:rFonts w:cs="Times New Roman"/>
          <w:sz w:val="28"/>
          <w:szCs w:val="28"/>
        </w:rPr>
        <w:t>моделирования и подавления поверхностных волн в данных наземн</w:t>
      </w:r>
      <w:r w:rsidRPr="000213E0">
        <w:rPr>
          <w:rFonts w:cs="Times New Roman"/>
          <w:sz w:val="28"/>
          <w:szCs w:val="28"/>
        </w:rPr>
        <w:t>ой сейсморазведки, многоканальной фильтрации и локации микросейсмических событий.</w:t>
      </w:r>
    </w:p>
    <w:p w14:paraId="7CC6DC06" w14:textId="77777777" w:rsidR="007B2138" w:rsidRPr="000213E0" w:rsidRDefault="0070087D">
      <w:pPr>
        <w:jc w:val="both"/>
        <w:rPr>
          <w:rFonts w:cs="Times New Roman"/>
          <w:sz w:val="28"/>
          <w:szCs w:val="28"/>
        </w:rPr>
      </w:pPr>
      <w:r w:rsidRPr="000213E0">
        <w:rPr>
          <w:rFonts w:cs="Times New Roman"/>
          <w:sz w:val="28"/>
          <w:szCs w:val="28"/>
        </w:rPr>
        <w:t>Программы «MSM DatProc» и «PF Seism» из состава комплекса зарегистрированы в Федеральной службе по интеллектуальной собственности и использованы для проведения вычислительных</w:t>
      </w:r>
      <w:r w:rsidRPr="000213E0">
        <w:rPr>
          <w:rFonts w:cs="Times New Roman"/>
          <w:sz w:val="28"/>
          <w:szCs w:val="28"/>
        </w:rPr>
        <w:t xml:space="preserve"> экспериментов.</w:t>
      </w:r>
    </w:p>
    <w:p w14:paraId="73F3DA79" w14:textId="77777777" w:rsidR="007B2138" w:rsidRPr="000213E0" w:rsidRDefault="0070087D">
      <w:pPr>
        <w:ind w:firstLine="709"/>
        <w:jc w:val="both"/>
        <w:rPr>
          <w:rFonts w:cs="Times New Roman"/>
          <w:bCs/>
          <w:sz w:val="28"/>
          <w:szCs w:val="28"/>
        </w:rPr>
      </w:pPr>
      <w:r w:rsidRPr="000213E0">
        <w:rPr>
          <w:rFonts w:cs="Times New Roman"/>
          <w:b/>
          <w:sz w:val="28"/>
          <w:szCs w:val="28"/>
        </w:rPr>
        <w:t>Научная новизна</w:t>
      </w:r>
      <w:r w:rsidRPr="000213E0">
        <w:rPr>
          <w:rFonts w:cs="Times New Roman"/>
          <w:bCs/>
          <w:sz w:val="28"/>
          <w:szCs w:val="28"/>
        </w:rPr>
        <w:t xml:space="preserve"> выносимых на защиту результатов заключается в следующем.</w:t>
      </w:r>
    </w:p>
    <w:p w14:paraId="6D113D61" w14:textId="77777777" w:rsidR="007B2138" w:rsidRPr="000213E0" w:rsidRDefault="0070087D">
      <w:pPr>
        <w:ind w:firstLine="709"/>
        <w:jc w:val="both"/>
        <w:rPr>
          <w:rFonts w:eastAsia="Times New Roman" w:cs="Times New Roman"/>
          <w:sz w:val="28"/>
          <w:szCs w:val="28"/>
          <w:lang w:eastAsia="ru-RU"/>
        </w:rPr>
      </w:pPr>
      <w:r w:rsidRPr="000213E0">
        <w:rPr>
          <w:rFonts w:cs="Times New Roman"/>
          <w:bCs/>
          <w:sz w:val="28"/>
          <w:szCs w:val="28"/>
        </w:rPr>
        <w:t xml:space="preserve">Отличительной особенностью разработанного метода моделирования поверхностных волн в данных наземной сейсморазведки являются </w:t>
      </w:r>
      <w:r w:rsidRPr="000213E0">
        <w:rPr>
          <w:rFonts w:eastAsia="Times New Roman" w:cs="Times New Roman"/>
          <w:sz w:val="28"/>
          <w:szCs w:val="28"/>
          <w:lang w:eastAsia="ru-RU"/>
        </w:rPr>
        <w:t xml:space="preserve">состав и последовательность выполнения численных операций преобразования сейсмических данных, определение временных поправок, вводимых в частотно-временное представление данных, на основе анализа дисперсионных кривых групповой скорости поверхностных волн, </w:t>
      </w:r>
      <w:r w:rsidRPr="000213E0">
        <w:rPr>
          <w:rFonts w:eastAsia="Times New Roman" w:cs="Times New Roman"/>
          <w:sz w:val="28"/>
          <w:szCs w:val="28"/>
          <w:lang w:eastAsia="ru-RU"/>
        </w:rPr>
        <w:t xml:space="preserve">получение математической модели, описывающей </w:t>
      </w:r>
      <w:r w:rsidRPr="000213E0">
        <w:rPr>
          <w:rFonts w:eastAsia="Times New Roman" w:cs="Times New Roman"/>
          <w:sz w:val="28"/>
          <w:szCs w:val="28"/>
          <w:lang w:eastAsia="ru-RU"/>
        </w:rPr>
        <w:lastRenderedPageBreak/>
        <w:t>основные моды поверхностных волн, излучаемых совокупностью поверхностных источников, действующих в зоне приема, и их вклад в сейсмические данные.</w:t>
      </w:r>
    </w:p>
    <w:p w14:paraId="496CA1F5" w14:textId="77777777" w:rsidR="007B2138" w:rsidRPr="000213E0" w:rsidRDefault="0070087D">
      <w:pPr>
        <w:ind w:firstLine="709"/>
        <w:jc w:val="both"/>
        <w:rPr>
          <w:rFonts w:cs="Times New Roman"/>
          <w:bCs/>
          <w:sz w:val="28"/>
          <w:szCs w:val="28"/>
        </w:rPr>
      </w:pPr>
      <w:r w:rsidRPr="000213E0">
        <w:rPr>
          <w:rFonts w:eastAsia="Times New Roman" w:cs="Times New Roman"/>
          <w:sz w:val="28"/>
          <w:szCs w:val="28"/>
          <w:lang w:eastAsia="ru-RU"/>
        </w:rPr>
        <w:t>Новизна разработанного метода многоканальной фильтрации микросейс</w:t>
      </w:r>
      <w:r w:rsidRPr="000213E0">
        <w:rPr>
          <w:rFonts w:eastAsia="Times New Roman" w:cs="Times New Roman"/>
          <w:sz w:val="28"/>
          <w:szCs w:val="28"/>
          <w:lang w:eastAsia="ru-RU"/>
        </w:rPr>
        <w:t xml:space="preserve">мических данных состоит в </w:t>
      </w:r>
      <w:r w:rsidRPr="000213E0">
        <w:rPr>
          <w:rFonts w:cs="Times New Roman"/>
          <w:bCs/>
          <w:sz w:val="28"/>
          <w:szCs w:val="28"/>
        </w:rPr>
        <w:t>выделении полезных сигналов путем проецирования данных микросейсмического мониторинга в частотной области на пространство решений уравнений распространения сейсмических волн от точечных источников с произвольным сейсмическим момен</w:t>
      </w:r>
      <w:r w:rsidRPr="000213E0">
        <w:rPr>
          <w:rFonts w:cs="Times New Roman"/>
          <w:bCs/>
          <w:sz w:val="28"/>
          <w:szCs w:val="28"/>
        </w:rPr>
        <w:t>том, расположенных в заданной области неоднородной среды, введении в решения фазовых поправок, определяемых из анализа сигналов от тестового физического источника.</w:t>
      </w:r>
    </w:p>
    <w:p w14:paraId="678E073F" w14:textId="77777777" w:rsidR="007B2138" w:rsidRPr="000213E0" w:rsidRDefault="0070087D">
      <w:pPr>
        <w:ind w:firstLine="709"/>
        <w:jc w:val="both"/>
        <w:rPr>
          <w:rFonts w:cs="Times New Roman"/>
          <w:bCs/>
          <w:sz w:val="28"/>
          <w:szCs w:val="28"/>
        </w:rPr>
      </w:pPr>
      <w:r w:rsidRPr="000213E0">
        <w:rPr>
          <w:rFonts w:cs="Times New Roman"/>
          <w:bCs/>
          <w:sz w:val="28"/>
          <w:szCs w:val="28"/>
        </w:rPr>
        <w:t>Предложены численные реализации разработанных методов в виде комплекса программ для моделиро</w:t>
      </w:r>
      <w:r w:rsidRPr="000213E0">
        <w:rPr>
          <w:rFonts w:cs="Times New Roman"/>
          <w:bCs/>
          <w:sz w:val="28"/>
          <w:szCs w:val="28"/>
        </w:rPr>
        <w:t>вания и подавления поверхностных волн в данных наземной сейсморазведки, многоканальной фильтрации и локации микросейсмических событий.</w:t>
      </w:r>
    </w:p>
    <w:p w14:paraId="4EB8F485" w14:textId="77777777" w:rsidR="007B2138" w:rsidRPr="000213E0" w:rsidRDefault="0070087D">
      <w:pPr>
        <w:ind w:firstLine="709"/>
        <w:jc w:val="both"/>
        <w:rPr>
          <w:rFonts w:cs="Times New Roman"/>
          <w:bCs/>
          <w:sz w:val="28"/>
          <w:szCs w:val="28"/>
        </w:rPr>
      </w:pPr>
      <w:r w:rsidRPr="000213E0">
        <w:rPr>
          <w:rFonts w:cs="Times New Roman"/>
          <w:b/>
          <w:sz w:val="28"/>
          <w:szCs w:val="28"/>
        </w:rPr>
        <w:t xml:space="preserve">Достоверность и обоснованность научных результатов, выводов и рекомендаций </w:t>
      </w:r>
      <w:r w:rsidRPr="000213E0">
        <w:rPr>
          <w:rFonts w:cs="Times New Roman"/>
          <w:bCs/>
          <w:sz w:val="28"/>
          <w:szCs w:val="28"/>
        </w:rPr>
        <w:t>обеспечивается использованием в качестве основ</w:t>
      </w:r>
      <w:r w:rsidRPr="000213E0">
        <w:rPr>
          <w:rFonts w:cs="Times New Roman"/>
          <w:bCs/>
          <w:sz w:val="28"/>
          <w:szCs w:val="28"/>
        </w:rPr>
        <w:t xml:space="preserve">ы моделирования фундаментальных законов динамической теории упругости (сейсмики), выбором теоретически обоснованных численных алгоритмов преобразования сейсмических данных, корректностью принятых допущений, достаточным количеством численных экспериментов, </w:t>
      </w:r>
      <w:r w:rsidRPr="000213E0">
        <w:rPr>
          <w:rFonts w:cs="Times New Roman"/>
          <w:bCs/>
          <w:sz w:val="28"/>
          <w:szCs w:val="28"/>
        </w:rPr>
        <w:t xml:space="preserve">использованием большого объема синтетических данных и примеров для сравнения разработанных методов с известными методами полосовой и </w:t>
      </w:r>
      <w:r w:rsidRPr="000213E0">
        <w:rPr>
          <w:rFonts w:cs="Times New Roman"/>
          <w:bCs/>
          <w:sz w:val="28"/>
          <w:szCs w:val="28"/>
          <w:lang w:val="en-US"/>
        </w:rPr>
        <w:t>f</w:t>
      </w:r>
      <w:r w:rsidRPr="000213E0">
        <w:rPr>
          <w:rFonts w:cs="Times New Roman"/>
          <w:bCs/>
          <w:sz w:val="28"/>
          <w:szCs w:val="28"/>
        </w:rPr>
        <w:t>-</w:t>
      </w:r>
      <w:r w:rsidRPr="000213E0">
        <w:rPr>
          <w:rFonts w:cs="Times New Roman"/>
          <w:bCs/>
          <w:sz w:val="28"/>
          <w:szCs w:val="28"/>
          <w:lang w:val="en-US"/>
        </w:rPr>
        <w:t>k</w:t>
      </w:r>
      <w:r w:rsidRPr="000213E0">
        <w:rPr>
          <w:rFonts w:cs="Times New Roman"/>
          <w:bCs/>
          <w:sz w:val="28"/>
          <w:szCs w:val="28"/>
        </w:rPr>
        <w:t xml:space="preserve"> фильтраций, работоспособностью созданного комплекса программ на примере натурных данных микросейсмического мониторинга </w:t>
      </w:r>
      <w:r w:rsidRPr="000213E0">
        <w:rPr>
          <w:rFonts w:cs="Times New Roman"/>
          <w:bCs/>
          <w:sz w:val="28"/>
          <w:szCs w:val="28"/>
        </w:rPr>
        <w:t>гидроразрыва нефтяного пласта.</w:t>
      </w:r>
    </w:p>
    <w:p w14:paraId="28897D17" w14:textId="77777777" w:rsidR="007B2138" w:rsidRPr="000213E0" w:rsidRDefault="0070087D">
      <w:pPr>
        <w:ind w:firstLine="709"/>
        <w:jc w:val="both"/>
        <w:rPr>
          <w:rFonts w:cs="Times New Roman"/>
          <w:bCs/>
          <w:sz w:val="28"/>
          <w:szCs w:val="28"/>
        </w:rPr>
      </w:pPr>
      <w:r w:rsidRPr="000213E0">
        <w:rPr>
          <w:rFonts w:cs="Times New Roman"/>
          <w:b/>
          <w:sz w:val="28"/>
          <w:szCs w:val="28"/>
        </w:rPr>
        <w:t>Практическая ценность</w:t>
      </w:r>
      <w:r w:rsidRPr="000213E0">
        <w:rPr>
          <w:rFonts w:cs="Times New Roman"/>
          <w:bCs/>
          <w:sz w:val="28"/>
          <w:szCs w:val="28"/>
        </w:rPr>
        <w:t xml:space="preserve"> диссертационной работы заключается в возможности применения ее результатов (методов, комплекса программ, численных расчетов) для повышения эффективности подавления поверхностных волн в данных наземной се</w:t>
      </w:r>
      <w:r w:rsidRPr="000213E0">
        <w:rPr>
          <w:rFonts w:cs="Times New Roman"/>
          <w:bCs/>
          <w:sz w:val="28"/>
          <w:szCs w:val="28"/>
        </w:rPr>
        <w:t>йсморазведки, выделения полезных сигналов микросейсмического мониторинга геодинамических процессов различной природы и локации микросейсмических событий в условиях развитой инженерной инфраструктуры района работ (населенные пункты, транспортные пути, горно</w:t>
      </w:r>
      <w:r w:rsidRPr="000213E0">
        <w:rPr>
          <w:rFonts w:cs="Times New Roman"/>
          <w:bCs/>
          <w:sz w:val="28"/>
          <w:szCs w:val="28"/>
        </w:rPr>
        <w:t>добывающие предприятия и др.) и связанных с ней интенсивных техногенных помех. Моделирование разработанным методом поверхностных волн с последующим их вычитанием из сейсмограмм подавляет поверхностные волны-помехи в данных наземной сейсморазведки более эфф</w:t>
      </w:r>
      <w:r w:rsidRPr="000213E0">
        <w:rPr>
          <w:rFonts w:cs="Times New Roman"/>
          <w:bCs/>
          <w:sz w:val="28"/>
          <w:szCs w:val="28"/>
        </w:rPr>
        <w:t xml:space="preserve">ективно, чем известные методы полосовой и </w:t>
      </w:r>
      <w:r w:rsidRPr="000213E0">
        <w:rPr>
          <w:rFonts w:cs="Times New Roman"/>
          <w:bCs/>
          <w:sz w:val="28"/>
          <w:szCs w:val="28"/>
          <w:lang w:val="en-US"/>
        </w:rPr>
        <w:t>f</w:t>
      </w:r>
      <w:r w:rsidRPr="000213E0">
        <w:rPr>
          <w:rFonts w:cs="Times New Roman"/>
          <w:bCs/>
          <w:sz w:val="28"/>
          <w:szCs w:val="28"/>
        </w:rPr>
        <w:t>-</w:t>
      </w:r>
      <w:r w:rsidRPr="000213E0">
        <w:rPr>
          <w:rFonts w:cs="Times New Roman"/>
          <w:bCs/>
          <w:sz w:val="28"/>
          <w:szCs w:val="28"/>
          <w:lang w:val="en-US"/>
        </w:rPr>
        <w:t>k</w:t>
      </w:r>
      <w:r w:rsidRPr="000213E0">
        <w:rPr>
          <w:rFonts w:cs="Times New Roman"/>
          <w:bCs/>
          <w:sz w:val="28"/>
          <w:szCs w:val="28"/>
        </w:rPr>
        <w:t xml:space="preserve"> фильтраций, особенно при нерегулярных и разряженных расстановках приемников. </w:t>
      </w:r>
    </w:p>
    <w:p w14:paraId="3D90AEFA" w14:textId="77777777" w:rsidR="007B2138" w:rsidRPr="000213E0" w:rsidRDefault="0070087D">
      <w:pPr>
        <w:jc w:val="both"/>
        <w:rPr>
          <w:rFonts w:cs="Times New Roman"/>
          <w:bCs/>
          <w:sz w:val="28"/>
          <w:szCs w:val="28"/>
        </w:rPr>
      </w:pPr>
      <w:r w:rsidRPr="000213E0">
        <w:rPr>
          <w:rFonts w:cs="Times New Roman"/>
          <w:bCs/>
          <w:sz w:val="28"/>
          <w:szCs w:val="28"/>
        </w:rPr>
        <w:t>Применение разработанного метода многоканальной фильтрации к данным микросейсмического мониторинга обеспечивает возможность локализа</w:t>
      </w:r>
      <w:r w:rsidRPr="000213E0">
        <w:rPr>
          <w:rFonts w:cs="Times New Roman"/>
          <w:bCs/>
          <w:sz w:val="28"/>
          <w:szCs w:val="28"/>
        </w:rPr>
        <w:t>ции гипоцентров микросейсмических событий методом эмиссионной сейсмической томографии в условиях сильных помех, начиная с минимального отношения сигнал/шум минус 17,6 дБ.</w:t>
      </w:r>
    </w:p>
    <w:p w14:paraId="72957B91" w14:textId="77777777" w:rsidR="007B2138" w:rsidRPr="000213E0" w:rsidRDefault="0070087D">
      <w:pPr>
        <w:ind w:firstLine="709"/>
        <w:jc w:val="both"/>
        <w:rPr>
          <w:rFonts w:cs="Times New Roman"/>
          <w:bCs/>
          <w:sz w:val="28"/>
          <w:szCs w:val="28"/>
        </w:rPr>
      </w:pPr>
      <w:r w:rsidRPr="000213E0">
        <w:rPr>
          <w:rFonts w:cs="Times New Roman"/>
          <w:bCs/>
          <w:sz w:val="28"/>
          <w:szCs w:val="28"/>
        </w:rPr>
        <w:t>Численная реализация разработанных методов в виде комплекса программ для ЭВМ «MSM Dat</w:t>
      </w:r>
      <w:r w:rsidRPr="000213E0">
        <w:rPr>
          <w:rFonts w:cs="Times New Roman"/>
          <w:bCs/>
          <w:sz w:val="28"/>
          <w:szCs w:val="28"/>
        </w:rPr>
        <w:t>Proc» и «PF Seism» обеспечивает возможность применения результатов исследований в обработке натурных данных наземной сейсморазведки, микросейсмического мониторинга гидроразрыва нефтяных пластов, других геодинамических процессов.</w:t>
      </w:r>
      <w:r w:rsidRPr="000213E0">
        <w:rPr>
          <w:rFonts w:cs="Times New Roman"/>
          <w:bCs/>
          <w:sz w:val="28"/>
          <w:szCs w:val="28"/>
        </w:rPr>
        <w:t xml:space="preserve"> </w:t>
      </w:r>
    </w:p>
    <w:p w14:paraId="6BB26634" w14:textId="77777777" w:rsidR="007B2138" w:rsidRPr="000213E0" w:rsidRDefault="0070087D">
      <w:pPr>
        <w:ind w:firstLine="709"/>
        <w:jc w:val="both"/>
        <w:rPr>
          <w:rFonts w:cs="Times New Roman"/>
          <w:bCs/>
          <w:sz w:val="28"/>
          <w:szCs w:val="28"/>
        </w:rPr>
      </w:pPr>
      <w:r w:rsidRPr="000213E0">
        <w:rPr>
          <w:rFonts w:cs="Times New Roman"/>
          <w:b/>
          <w:sz w:val="28"/>
          <w:szCs w:val="28"/>
        </w:rPr>
        <w:lastRenderedPageBreak/>
        <w:t>Теоретическая значимость р</w:t>
      </w:r>
      <w:r w:rsidRPr="000213E0">
        <w:rPr>
          <w:rFonts w:cs="Times New Roman"/>
          <w:b/>
          <w:sz w:val="28"/>
          <w:szCs w:val="28"/>
        </w:rPr>
        <w:t>езультатов</w:t>
      </w:r>
      <w:r w:rsidRPr="000213E0">
        <w:rPr>
          <w:rFonts w:cs="Times New Roman"/>
          <w:bCs/>
          <w:sz w:val="28"/>
          <w:szCs w:val="28"/>
        </w:rPr>
        <w:t xml:space="preserve"> заключается в разработке, тестировании, численном исследовании и обосновании применимости новых эффективных методов моделирования поверхностных волн в данных наземной сейсморазведки и многоканальной фильтрации микросейсмических данных. </w:t>
      </w:r>
    </w:p>
    <w:p w14:paraId="3607D4E6" w14:textId="77777777" w:rsidR="007B2138" w:rsidRPr="000213E0" w:rsidRDefault="0070087D">
      <w:pPr>
        <w:ind w:firstLine="709"/>
        <w:jc w:val="both"/>
        <w:rPr>
          <w:rFonts w:cs="Times New Roman"/>
          <w:bCs/>
          <w:sz w:val="28"/>
          <w:szCs w:val="28"/>
        </w:rPr>
      </w:pPr>
      <w:r w:rsidRPr="000213E0">
        <w:rPr>
          <w:rFonts w:cs="Times New Roman"/>
          <w:bCs/>
          <w:sz w:val="28"/>
          <w:szCs w:val="28"/>
        </w:rPr>
        <w:t>Разработ</w:t>
      </w:r>
      <w:r w:rsidRPr="000213E0">
        <w:rPr>
          <w:rFonts w:cs="Times New Roman"/>
          <w:bCs/>
          <w:sz w:val="28"/>
          <w:szCs w:val="28"/>
        </w:rPr>
        <w:t>анный метод математического моделирования задачу построения моделей, описывающих основные моды поверхностных волн, излучаемые совокупностью поверхностных источников, действующих в зоне приема, и нахождения их вклада в сейсмические данные. Результаты модели</w:t>
      </w:r>
      <w:r w:rsidRPr="000213E0">
        <w:rPr>
          <w:rFonts w:cs="Times New Roman"/>
          <w:bCs/>
          <w:sz w:val="28"/>
          <w:szCs w:val="28"/>
        </w:rPr>
        <w:t xml:space="preserve">рования поверхностных волн разработанным методом образуют основу эффективного их подавления в данных наземной сейсморазведки. Область применения метода включает сейсмические наблюдения с нерегулярными, разряженными и неплоскими расстановками приемников. </w:t>
      </w:r>
    </w:p>
    <w:p w14:paraId="657F46B5" w14:textId="77777777" w:rsidR="007B2138" w:rsidRPr="000213E0" w:rsidRDefault="0070087D">
      <w:pPr>
        <w:ind w:firstLine="709"/>
        <w:jc w:val="both"/>
        <w:rPr>
          <w:rFonts w:cs="Times New Roman"/>
          <w:bCs/>
          <w:sz w:val="28"/>
          <w:szCs w:val="28"/>
        </w:rPr>
      </w:pPr>
      <w:r w:rsidRPr="000213E0">
        <w:rPr>
          <w:rFonts w:cs="Times New Roman"/>
          <w:bCs/>
          <w:sz w:val="28"/>
          <w:szCs w:val="28"/>
        </w:rPr>
        <w:t>П</w:t>
      </w:r>
      <w:r w:rsidRPr="000213E0">
        <w:rPr>
          <w:rFonts w:cs="Times New Roman"/>
          <w:bCs/>
          <w:sz w:val="28"/>
          <w:szCs w:val="28"/>
        </w:rPr>
        <w:t>редложенный метод многоканальной фильтрации микросейсмических данных применим для усиления полезных сигналов от микросейсмических событий, индуцированных локальными геодинамическими процессами, например, гидроразрывом нефтяного пласта. Алгоритм проецирован</w:t>
      </w:r>
      <w:r w:rsidRPr="000213E0">
        <w:rPr>
          <w:rFonts w:cs="Times New Roman"/>
          <w:bCs/>
          <w:sz w:val="28"/>
          <w:szCs w:val="28"/>
        </w:rPr>
        <w:t>ия микросейсмических данных в частотной области, лежащий в основе метода, обеспечивает подавление сигналов от точечных источников с произвольным сейсмическим моментом, расположенных вне заданной (целевой) области неоднородной среды, и возможность селективн</w:t>
      </w:r>
      <w:r w:rsidRPr="000213E0">
        <w:rPr>
          <w:rFonts w:cs="Times New Roman"/>
          <w:bCs/>
          <w:sz w:val="28"/>
          <w:szCs w:val="28"/>
        </w:rPr>
        <w:t>ой фильтрации сигналов, механизм излучения которых соответствует природе наблюдаемого геодинамического процесса.</w:t>
      </w:r>
    </w:p>
    <w:p w14:paraId="5EC86EB6" w14:textId="77777777" w:rsidR="007B2138" w:rsidRPr="000213E0" w:rsidRDefault="0070087D">
      <w:pPr>
        <w:ind w:firstLine="709"/>
        <w:jc w:val="both"/>
        <w:rPr>
          <w:rFonts w:cs="Times New Roman"/>
          <w:sz w:val="28"/>
          <w:szCs w:val="28"/>
        </w:rPr>
      </w:pPr>
      <w:r w:rsidRPr="000213E0">
        <w:rPr>
          <w:rFonts w:cs="Times New Roman"/>
          <w:b/>
          <w:sz w:val="28"/>
          <w:szCs w:val="28"/>
        </w:rPr>
        <w:t>Представление работы и апробация результатов.</w:t>
      </w:r>
      <w:r w:rsidRPr="000213E0">
        <w:rPr>
          <w:rFonts w:cs="Times New Roman"/>
          <w:sz w:val="28"/>
          <w:szCs w:val="28"/>
        </w:rPr>
        <w:t xml:space="preserve"> </w:t>
      </w:r>
      <w:bookmarkStart w:id="2" w:name="_Hlk49958502"/>
      <w:r w:rsidRPr="000213E0">
        <w:rPr>
          <w:rFonts w:cs="Times New Roman"/>
          <w:sz w:val="28"/>
          <w:szCs w:val="28"/>
        </w:rPr>
        <w:t>Основные положения и результаты диссертационной работы докладывались и обсуждались на семинарах «</w:t>
      </w:r>
      <w:r w:rsidRPr="000213E0">
        <w:rPr>
          <w:rFonts w:cs="Times New Roman"/>
          <w:sz w:val="28"/>
          <w:szCs w:val="28"/>
        </w:rPr>
        <w:t xml:space="preserve">Геофизический семинар», ИНГГ СО РАН (руководитель член-корреспондент РАН, профессор И.В. Кулаков,); «Современные геофизические поля и процессы, вызванные техногенной деятельностью; геомеханика горных пород и их массивов», ИГД СО РАН (руководитель, д.т.н., </w:t>
      </w:r>
      <w:r w:rsidRPr="000213E0">
        <w:rPr>
          <w:rFonts w:cs="Times New Roman"/>
          <w:sz w:val="28"/>
          <w:szCs w:val="28"/>
        </w:rPr>
        <w:t>профессор В.М. Серяков), на всероссийских научных конференциях «Горняцкая смена – 2015», «Горняцкая смена – 2017» (Новосибирск, ИГД СО РАН, 2015, 2017); «Геодинамика и напряженное состояние недр Земли» (Новосибирск, ИГД СО РАН, 2015, 2017, 2019 и 2022); на</w:t>
      </w:r>
      <w:r w:rsidRPr="000213E0">
        <w:rPr>
          <w:rFonts w:cs="Times New Roman"/>
          <w:sz w:val="28"/>
          <w:szCs w:val="28"/>
        </w:rPr>
        <w:t xml:space="preserve"> всероссийской научной молодежной конференции с участием иностранных ученых «Трофимуковские Чтения» (Новосибирск, ИНГГ СО РАН, 2015);   на всероссийской научной конференции по реализации проектов Федеральной целевой программы «Исследования и разработки по </w:t>
      </w:r>
      <w:r w:rsidRPr="000213E0">
        <w:rPr>
          <w:rFonts w:cs="Times New Roman"/>
          <w:sz w:val="28"/>
          <w:szCs w:val="28"/>
        </w:rPr>
        <w:t>приоритетным направлениям развития научно-технологического комплекса России на 2014 - 2020 годы» (2015); на XX и XXII Международном научном симпозиуме имени академика М. А. Усова «Проблемы геологии и освоения недр» (Томск, ТГУ, 2016, 2018); Международном ф</w:t>
      </w:r>
      <w:r w:rsidRPr="000213E0">
        <w:rPr>
          <w:rFonts w:cs="Times New Roman"/>
          <w:sz w:val="28"/>
          <w:szCs w:val="28"/>
        </w:rPr>
        <w:t>оруме «Интерэкспо ГЕО-Сибирь» (Новосибирск,  в 2016, 2017, 2018, 2019, 2020, 2022); на 15-ой международной конференции «15th International Multidisciplinary Scientific GeoConference SGEM» (Болгария, Албена, 2015); на международной конференции «Теория и чис</w:t>
      </w:r>
      <w:r w:rsidRPr="000213E0">
        <w:rPr>
          <w:rFonts w:cs="Times New Roman"/>
          <w:sz w:val="28"/>
          <w:szCs w:val="28"/>
        </w:rPr>
        <w:t>ленные методы решения обратных и некорректных задач» (Новосибирск, СО РАН, 2015)</w:t>
      </w:r>
      <w:bookmarkEnd w:id="2"/>
      <w:r w:rsidRPr="000213E0">
        <w:rPr>
          <w:rFonts w:cs="Times New Roman"/>
          <w:sz w:val="28"/>
          <w:szCs w:val="28"/>
        </w:rPr>
        <w:t xml:space="preserve">, на Society of Exploration Geophysicists International Exposition and Annual Meeting 2019, SEG 2019 (San Antonio, Texas, 15-20 September </w:t>
      </w:r>
      <w:r w:rsidRPr="000213E0">
        <w:rPr>
          <w:rFonts w:cs="Times New Roman"/>
          <w:sz w:val="28"/>
          <w:szCs w:val="28"/>
        </w:rPr>
        <w:lastRenderedPageBreak/>
        <w:t>2019); и 80th EAGE Conference and Exhi</w:t>
      </w:r>
      <w:r w:rsidRPr="000213E0">
        <w:rPr>
          <w:rFonts w:cs="Times New Roman"/>
          <w:sz w:val="28"/>
          <w:szCs w:val="28"/>
        </w:rPr>
        <w:t>bition 2018: Opportunities presented by the energy transition (Copenhagen, Denmark, 11-14 June 2018).</w:t>
      </w:r>
    </w:p>
    <w:p w14:paraId="4A4C179B" w14:textId="46677388" w:rsidR="007B2138" w:rsidRPr="000213E0" w:rsidRDefault="0070087D">
      <w:pPr>
        <w:ind w:firstLine="709"/>
        <w:jc w:val="both"/>
        <w:rPr>
          <w:rFonts w:cs="Times New Roman"/>
          <w:sz w:val="28"/>
          <w:szCs w:val="28"/>
          <w:u w:val="single"/>
        </w:rPr>
      </w:pPr>
      <w:r w:rsidRPr="000213E0">
        <w:rPr>
          <w:rFonts w:cs="Times New Roman"/>
          <w:b/>
          <w:sz w:val="28"/>
          <w:szCs w:val="28"/>
        </w:rPr>
        <w:t>Публикации.</w:t>
      </w:r>
      <w:r w:rsidRPr="000213E0">
        <w:rPr>
          <w:rFonts w:cs="Times New Roman"/>
          <w:sz w:val="28"/>
          <w:szCs w:val="28"/>
        </w:rPr>
        <w:t xml:space="preserve">   Основные результаты диссертации опубликованы в 16 печатных работах [1-1</w:t>
      </w:r>
      <w:r w:rsidR="000A0D73" w:rsidRPr="000213E0">
        <w:rPr>
          <w:rFonts w:cs="Times New Roman"/>
          <w:sz w:val="28"/>
          <w:szCs w:val="28"/>
        </w:rPr>
        <w:t>7</w:t>
      </w:r>
      <w:r w:rsidRPr="000213E0">
        <w:rPr>
          <w:rFonts w:cs="Times New Roman"/>
          <w:sz w:val="28"/>
          <w:szCs w:val="28"/>
        </w:rPr>
        <w:t xml:space="preserve">], из которых </w:t>
      </w:r>
      <w:r w:rsidR="000A0D73" w:rsidRPr="000213E0">
        <w:rPr>
          <w:rFonts w:cs="Times New Roman"/>
          <w:sz w:val="28"/>
          <w:szCs w:val="28"/>
        </w:rPr>
        <w:t>5</w:t>
      </w:r>
      <w:r w:rsidRPr="000213E0">
        <w:rPr>
          <w:rFonts w:cs="Times New Roman"/>
          <w:sz w:val="28"/>
          <w:szCs w:val="28"/>
        </w:rPr>
        <w:t xml:space="preserve"> опубликованы в научных журналах, включенных в перече</w:t>
      </w:r>
      <w:r w:rsidRPr="000213E0">
        <w:rPr>
          <w:rFonts w:cs="Times New Roman"/>
          <w:sz w:val="28"/>
          <w:szCs w:val="28"/>
        </w:rPr>
        <w:t>нь ВАК Минобрнауки РФ [1-</w:t>
      </w:r>
      <w:r w:rsidR="000A0D73" w:rsidRPr="000213E0">
        <w:rPr>
          <w:rFonts w:cs="Times New Roman"/>
          <w:sz w:val="28"/>
          <w:szCs w:val="28"/>
        </w:rPr>
        <w:t>5</w:t>
      </w:r>
      <w:r w:rsidRPr="000213E0">
        <w:rPr>
          <w:rFonts w:cs="Times New Roman"/>
          <w:sz w:val="28"/>
          <w:szCs w:val="28"/>
        </w:rPr>
        <w:t>], 6 в научных изданиях, индексируемых в международных базах данных Web of Science и Scopus [</w:t>
      </w:r>
      <w:r w:rsidR="000A0D73" w:rsidRPr="000213E0">
        <w:rPr>
          <w:rFonts w:cs="Times New Roman"/>
          <w:sz w:val="28"/>
          <w:szCs w:val="28"/>
        </w:rPr>
        <w:t>6</w:t>
      </w:r>
      <w:r w:rsidRPr="000213E0">
        <w:rPr>
          <w:rFonts w:cs="Times New Roman"/>
          <w:sz w:val="28"/>
          <w:szCs w:val="28"/>
        </w:rPr>
        <w:t>-</w:t>
      </w:r>
      <w:r w:rsidR="000A0D73" w:rsidRPr="000213E0">
        <w:rPr>
          <w:rFonts w:cs="Times New Roman"/>
          <w:sz w:val="28"/>
          <w:szCs w:val="28"/>
        </w:rPr>
        <w:t>11</w:t>
      </w:r>
      <w:r w:rsidRPr="000213E0">
        <w:rPr>
          <w:rFonts w:cs="Times New Roman"/>
          <w:sz w:val="28"/>
          <w:szCs w:val="28"/>
        </w:rPr>
        <w:t xml:space="preserve">], из них 3 в журналах, входящих в </w:t>
      </w:r>
      <w:r w:rsidRPr="000213E0">
        <w:rPr>
          <w:rFonts w:cs="Times New Roman"/>
          <w:sz w:val="28"/>
          <w:szCs w:val="28"/>
          <w:lang w:val="en-US"/>
        </w:rPr>
        <w:t>Q</w:t>
      </w:r>
      <w:r w:rsidRPr="000213E0">
        <w:rPr>
          <w:rFonts w:cs="Times New Roman"/>
          <w:sz w:val="28"/>
          <w:szCs w:val="28"/>
        </w:rPr>
        <w:t>1 в области геофизики [</w:t>
      </w:r>
      <w:r w:rsidR="000A0D73" w:rsidRPr="000213E0">
        <w:rPr>
          <w:rFonts w:cs="Times New Roman"/>
          <w:sz w:val="28"/>
          <w:szCs w:val="28"/>
        </w:rPr>
        <w:t>6</w:t>
      </w:r>
      <w:r w:rsidRPr="000213E0">
        <w:rPr>
          <w:rFonts w:cs="Times New Roman"/>
          <w:sz w:val="28"/>
          <w:szCs w:val="28"/>
        </w:rPr>
        <w:t>-</w:t>
      </w:r>
      <w:r w:rsidR="000A0D73" w:rsidRPr="000213E0">
        <w:rPr>
          <w:rFonts w:cs="Times New Roman"/>
          <w:sz w:val="28"/>
          <w:szCs w:val="28"/>
        </w:rPr>
        <w:t>8</w:t>
      </w:r>
      <w:r w:rsidRPr="000213E0">
        <w:rPr>
          <w:rFonts w:cs="Times New Roman"/>
          <w:sz w:val="28"/>
          <w:szCs w:val="28"/>
        </w:rPr>
        <w:t xml:space="preserve">]. Получено два свидетельства о государственной регистрации программ </w:t>
      </w:r>
      <w:r w:rsidRPr="000213E0">
        <w:rPr>
          <w:rFonts w:cs="Times New Roman"/>
          <w:sz w:val="28"/>
          <w:szCs w:val="28"/>
        </w:rPr>
        <w:t>для ЭВМ [18</w:t>
      </w:r>
      <w:r w:rsidR="00462D9E" w:rsidRPr="000213E0">
        <w:rPr>
          <w:rFonts w:cs="Times New Roman"/>
          <w:sz w:val="28"/>
          <w:szCs w:val="28"/>
        </w:rPr>
        <w:t>-19</w:t>
      </w:r>
      <w:r w:rsidRPr="000213E0">
        <w:rPr>
          <w:rFonts w:cs="Times New Roman"/>
          <w:sz w:val="28"/>
          <w:szCs w:val="28"/>
        </w:rPr>
        <w:t>].</w:t>
      </w:r>
    </w:p>
    <w:p w14:paraId="643266D4" w14:textId="77777777" w:rsidR="007B2138" w:rsidRPr="000213E0" w:rsidRDefault="0070087D">
      <w:pPr>
        <w:autoSpaceDE w:val="0"/>
        <w:autoSpaceDN w:val="0"/>
        <w:adjustRightInd w:val="0"/>
        <w:ind w:firstLine="709"/>
        <w:jc w:val="both"/>
        <w:rPr>
          <w:rFonts w:cs="Times New Roman"/>
          <w:bCs/>
          <w:sz w:val="28"/>
          <w:szCs w:val="28"/>
        </w:rPr>
      </w:pPr>
      <w:r w:rsidRPr="000213E0">
        <w:rPr>
          <w:rFonts w:cs="Times New Roman"/>
          <w:b/>
          <w:sz w:val="28"/>
          <w:szCs w:val="28"/>
        </w:rPr>
        <w:t xml:space="preserve">Личный вклад автора. </w:t>
      </w:r>
      <w:r w:rsidRPr="000213E0">
        <w:rPr>
          <w:rFonts w:cs="Times New Roman"/>
          <w:bCs/>
          <w:sz w:val="28"/>
          <w:szCs w:val="28"/>
        </w:rPr>
        <w:t>Результаты, составляющие основное содержание диссертации, получены автором самостоятельно. Во всех совместных работах автор участвовал в формулировании постановок задач, разрабатывал математические модели.</w:t>
      </w:r>
      <w:r w:rsidRPr="000213E0">
        <w:rPr>
          <w:rFonts w:cs="Times New Roman"/>
          <w:bCs/>
          <w:sz w:val="28"/>
          <w:szCs w:val="28"/>
        </w:rPr>
        <w:t xml:space="preserve"> </w:t>
      </w:r>
    </w:p>
    <w:p w14:paraId="7C9FC4D4" w14:textId="7C3FA69A" w:rsidR="007B2138" w:rsidRPr="000213E0" w:rsidRDefault="0070087D">
      <w:pPr>
        <w:autoSpaceDE w:val="0"/>
        <w:autoSpaceDN w:val="0"/>
        <w:adjustRightInd w:val="0"/>
        <w:ind w:firstLine="709"/>
        <w:jc w:val="both"/>
        <w:rPr>
          <w:rFonts w:cs="Times New Roman"/>
          <w:bCs/>
          <w:sz w:val="28"/>
          <w:szCs w:val="28"/>
        </w:rPr>
      </w:pPr>
      <w:r w:rsidRPr="000213E0">
        <w:rPr>
          <w:rFonts w:cs="Times New Roman"/>
          <w:bCs/>
          <w:sz w:val="28"/>
          <w:szCs w:val="28"/>
        </w:rPr>
        <w:t>В работах [</w:t>
      </w:r>
      <w:r w:rsidR="003219C1" w:rsidRPr="000213E0">
        <w:rPr>
          <w:rFonts w:cs="Times New Roman"/>
          <w:bCs/>
          <w:sz w:val="28"/>
          <w:szCs w:val="28"/>
        </w:rPr>
        <w:t>9</w:t>
      </w:r>
      <w:r w:rsidRPr="000213E0">
        <w:rPr>
          <w:rFonts w:cs="Times New Roman"/>
          <w:bCs/>
          <w:sz w:val="28"/>
          <w:szCs w:val="28"/>
        </w:rPr>
        <w:t>] автору принадлежит метод моделирования поверхностных волн и численно реализованный на его основе метод фильтрации поверхностно-волновых помех; в работах [</w:t>
      </w:r>
      <w:r w:rsidR="003219C1" w:rsidRPr="000213E0">
        <w:rPr>
          <w:rFonts w:cs="Times New Roman"/>
          <w:bCs/>
          <w:sz w:val="28"/>
          <w:szCs w:val="28"/>
        </w:rPr>
        <w:t>7</w:t>
      </w:r>
      <w:r w:rsidRPr="000213E0">
        <w:rPr>
          <w:rFonts w:cs="Times New Roman"/>
          <w:bCs/>
          <w:sz w:val="28"/>
          <w:szCs w:val="28"/>
        </w:rPr>
        <w:t>, 1</w:t>
      </w:r>
      <w:r w:rsidR="003219C1" w:rsidRPr="000213E0">
        <w:rPr>
          <w:rFonts w:cs="Times New Roman"/>
          <w:bCs/>
          <w:sz w:val="28"/>
          <w:szCs w:val="28"/>
        </w:rPr>
        <w:t>3</w:t>
      </w:r>
      <w:r w:rsidRPr="000213E0">
        <w:rPr>
          <w:rFonts w:cs="Times New Roman"/>
          <w:bCs/>
          <w:sz w:val="28"/>
          <w:szCs w:val="28"/>
        </w:rPr>
        <w:t>] многоканальный метод фильтрации сигналов от источников из заданной области геологической сре</w:t>
      </w:r>
      <w:r w:rsidRPr="000213E0">
        <w:rPr>
          <w:rFonts w:cs="Times New Roman"/>
          <w:bCs/>
          <w:sz w:val="28"/>
          <w:szCs w:val="28"/>
        </w:rPr>
        <w:t>ды и его численная реализация; в работах [1-3,1</w:t>
      </w:r>
      <w:r w:rsidR="003219C1" w:rsidRPr="000213E0">
        <w:rPr>
          <w:rFonts w:cs="Times New Roman"/>
          <w:bCs/>
          <w:sz w:val="28"/>
          <w:szCs w:val="28"/>
        </w:rPr>
        <w:t>2</w:t>
      </w:r>
      <w:r w:rsidRPr="000213E0">
        <w:rPr>
          <w:rFonts w:cs="Times New Roman"/>
          <w:bCs/>
          <w:sz w:val="28"/>
          <w:szCs w:val="28"/>
        </w:rPr>
        <w:t>,1</w:t>
      </w:r>
      <w:r w:rsidR="003219C1" w:rsidRPr="000213E0">
        <w:rPr>
          <w:rFonts w:cs="Times New Roman"/>
          <w:bCs/>
          <w:sz w:val="28"/>
          <w:szCs w:val="28"/>
        </w:rPr>
        <w:t>4</w:t>
      </w:r>
      <w:r w:rsidRPr="000213E0">
        <w:rPr>
          <w:rFonts w:cs="Times New Roman"/>
          <w:bCs/>
          <w:sz w:val="28"/>
          <w:szCs w:val="28"/>
        </w:rPr>
        <w:t>,1</w:t>
      </w:r>
      <w:r w:rsidR="003219C1" w:rsidRPr="000213E0">
        <w:rPr>
          <w:rFonts w:cs="Times New Roman"/>
          <w:bCs/>
          <w:sz w:val="28"/>
          <w:szCs w:val="28"/>
        </w:rPr>
        <w:t>5</w:t>
      </w:r>
      <w:r w:rsidRPr="000213E0">
        <w:rPr>
          <w:rFonts w:cs="Times New Roman"/>
          <w:bCs/>
          <w:sz w:val="28"/>
          <w:szCs w:val="28"/>
        </w:rPr>
        <w:t>] численные реализации алгоритмов моделирования синтетических сейсмограмм; в работах [4, 1</w:t>
      </w:r>
      <w:r w:rsidR="003219C1" w:rsidRPr="000213E0">
        <w:rPr>
          <w:rFonts w:cs="Times New Roman"/>
          <w:bCs/>
          <w:sz w:val="28"/>
          <w:szCs w:val="28"/>
        </w:rPr>
        <w:t>1</w:t>
      </w:r>
      <w:r w:rsidRPr="000213E0">
        <w:rPr>
          <w:rFonts w:cs="Times New Roman"/>
          <w:bCs/>
          <w:sz w:val="28"/>
          <w:szCs w:val="28"/>
        </w:rPr>
        <w:t>, 1</w:t>
      </w:r>
      <w:r w:rsidR="003219C1" w:rsidRPr="000213E0">
        <w:rPr>
          <w:rFonts w:cs="Times New Roman"/>
          <w:bCs/>
          <w:sz w:val="28"/>
          <w:szCs w:val="28"/>
        </w:rPr>
        <w:t>6</w:t>
      </w:r>
      <w:r w:rsidRPr="000213E0">
        <w:rPr>
          <w:rFonts w:cs="Times New Roman"/>
          <w:bCs/>
          <w:sz w:val="28"/>
          <w:szCs w:val="28"/>
        </w:rPr>
        <w:t>, 1</w:t>
      </w:r>
      <w:r w:rsidR="003219C1" w:rsidRPr="000213E0">
        <w:rPr>
          <w:rFonts w:cs="Times New Roman"/>
          <w:bCs/>
          <w:sz w:val="28"/>
          <w:szCs w:val="28"/>
        </w:rPr>
        <w:t>8</w:t>
      </w:r>
      <w:r w:rsidRPr="000213E0">
        <w:rPr>
          <w:rFonts w:cs="Times New Roman"/>
          <w:bCs/>
          <w:sz w:val="28"/>
          <w:szCs w:val="28"/>
        </w:rPr>
        <w:t>] алгоритмы восстановления параметров сейсмических источников, их численные реализации, результаты тест</w:t>
      </w:r>
      <w:r w:rsidRPr="000213E0">
        <w:rPr>
          <w:rFonts w:cs="Times New Roman"/>
          <w:bCs/>
          <w:sz w:val="28"/>
          <w:szCs w:val="28"/>
        </w:rPr>
        <w:t>ирования; в работе [</w:t>
      </w:r>
      <w:r w:rsidR="003219C1" w:rsidRPr="000213E0">
        <w:rPr>
          <w:rFonts w:cs="Times New Roman"/>
          <w:bCs/>
          <w:sz w:val="28"/>
          <w:szCs w:val="28"/>
        </w:rPr>
        <w:t>8</w:t>
      </w:r>
      <w:r w:rsidRPr="000213E0">
        <w:rPr>
          <w:rFonts w:cs="Times New Roman"/>
          <w:bCs/>
          <w:sz w:val="28"/>
          <w:szCs w:val="28"/>
        </w:rPr>
        <w:t>] численная реализация алгоритма восстановления полезного сигнала на основе использования преобразования Стоквелла; в [17</w:t>
      </w:r>
      <w:r w:rsidR="003219C1" w:rsidRPr="000213E0">
        <w:rPr>
          <w:rFonts w:cs="Times New Roman"/>
          <w:bCs/>
          <w:sz w:val="28"/>
          <w:szCs w:val="28"/>
        </w:rPr>
        <w:t>,18</w:t>
      </w:r>
      <w:r w:rsidRPr="000213E0">
        <w:rPr>
          <w:rFonts w:cs="Times New Roman"/>
          <w:bCs/>
          <w:sz w:val="28"/>
          <w:szCs w:val="28"/>
        </w:rPr>
        <w:t xml:space="preserve">] комплекс программ обработки данных </w:t>
      </w:r>
      <w:r w:rsidR="003219C1" w:rsidRPr="000213E0">
        <w:rPr>
          <w:rFonts w:cs="Times New Roman"/>
          <w:bCs/>
          <w:sz w:val="28"/>
          <w:szCs w:val="28"/>
        </w:rPr>
        <w:t>сейсморазведки</w:t>
      </w:r>
      <w:r w:rsidRPr="000213E0">
        <w:rPr>
          <w:rFonts w:cs="Times New Roman"/>
          <w:bCs/>
          <w:sz w:val="28"/>
          <w:szCs w:val="28"/>
        </w:rPr>
        <w:t>.</w:t>
      </w:r>
    </w:p>
    <w:p w14:paraId="184EF5D9" w14:textId="77777777" w:rsidR="007B2138" w:rsidRPr="000213E0" w:rsidRDefault="0070087D">
      <w:pPr>
        <w:autoSpaceDE w:val="0"/>
        <w:autoSpaceDN w:val="0"/>
        <w:adjustRightInd w:val="0"/>
        <w:ind w:firstLine="709"/>
        <w:jc w:val="both"/>
        <w:rPr>
          <w:rFonts w:cs="Times New Roman"/>
          <w:bCs/>
          <w:sz w:val="28"/>
          <w:szCs w:val="28"/>
        </w:rPr>
      </w:pPr>
      <w:r w:rsidRPr="000213E0">
        <w:rPr>
          <w:rFonts w:cs="Times New Roman"/>
          <w:bCs/>
          <w:sz w:val="28"/>
          <w:szCs w:val="28"/>
        </w:rPr>
        <w:t xml:space="preserve">Самостоятельно </w:t>
      </w:r>
      <w:r w:rsidRPr="000213E0">
        <w:rPr>
          <w:rFonts w:cs="Times New Roman"/>
          <w:sz w:val="28"/>
          <w:szCs w:val="28"/>
        </w:rPr>
        <w:t>выполнен аналитический обзор известных иссл</w:t>
      </w:r>
      <w:r w:rsidRPr="000213E0">
        <w:rPr>
          <w:rFonts w:cs="Times New Roman"/>
          <w:sz w:val="28"/>
          <w:szCs w:val="28"/>
        </w:rPr>
        <w:t xml:space="preserve">едований по теме работы. </w:t>
      </w:r>
      <w:bookmarkStart w:id="3" w:name="OLE_LINK7"/>
      <w:bookmarkStart w:id="4" w:name="OLE_LINK8"/>
      <w:r w:rsidRPr="000213E0">
        <w:rPr>
          <w:rFonts w:cs="Times New Roman"/>
          <w:bCs/>
          <w:sz w:val="28"/>
          <w:szCs w:val="28"/>
        </w:rPr>
        <w:t>Самостоятельно</w:t>
      </w:r>
      <w:r w:rsidRPr="000213E0">
        <w:rPr>
          <w:rFonts w:cs="Times New Roman"/>
          <w:sz w:val="28"/>
          <w:szCs w:val="28"/>
        </w:rPr>
        <w:t xml:space="preserve"> </w:t>
      </w:r>
      <w:bookmarkEnd w:id="3"/>
      <w:bookmarkEnd w:id="4"/>
      <w:r w:rsidRPr="000213E0">
        <w:rPr>
          <w:rFonts w:cs="Times New Roman"/>
          <w:sz w:val="28"/>
          <w:szCs w:val="28"/>
        </w:rPr>
        <w:t xml:space="preserve">создан комплекс программ для </w:t>
      </w:r>
      <w:r w:rsidRPr="000213E0">
        <w:rPr>
          <w:rFonts w:cs="Times New Roman"/>
          <w:bCs/>
          <w:sz w:val="28"/>
          <w:szCs w:val="28"/>
        </w:rPr>
        <w:t>обработки данных микросейсмического мониторинга с дневной поверхности в условиях интенсивных помех на основе разработанных алгоритмов</w:t>
      </w:r>
      <w:r w:rsidRPr="000213E0">
        <w:rPr>
          <w:rFonts w:cs="Times New Roman"/>
          <w:sz w:val="28"/>
          <w:szCs w:val="28"/>
        </w:rPr>
        <w:t>. Выполнено его тестирование на синтетических и полевы</w:t>
      </w:r>
      <w:r w:rsidRPr="000213E0">
        <w:rPr>
          <w:rFonts w:cs="Times New Roman"/>
          <w:sz w:val="28"/>
          <w:szCs w:val="28"/>
        </w:rPr>
        <w:t>х данных.</w:t>
      </w:r>
      <w:r w:rsidRPr="000213E0">
        <w:rPr>
          <w:rFonts w:cs="Times New Roman"/>
          <w:sz w:val="28"/>
          <w:szCs w:val="28"/>
        </w:rPr>
        <w:t xml:space="preserve"> </w:t>
      </w:r>
    </w:p>
    <w:p w14:paraId="283A50FD" w14:textId="77777777" w:rsidR="007B2138" w:rsidRDefault="0070087D">
      <w:pPr>
        <w:ind w:firstLine="709"/>
        <w:jc w:val="both"/>
        <w:rPr>
          <w:rFonts w:cs="Times New Roman"/>
          <w:sz w:val="28"/>
          <w:szCs w:val="28"/>
        </w:rPr>
      </w:pPr>
      <w:r w:rsidRPr="000213E0">
        <w:rPr>
          <w:rFonts w:cs="Times New Roman"/>
          <w:b/>
          <w:sz w:val="28"/>
          <w:szCs w:val="28"/>
        </w:rPr>
        <w:t xml:space="preserve">Структура и объем работы. </w:t>
      </w:r>
      <w:r w:rsidRPr="000213E0">
        <w:rPr>
          <w:sz w:val="28"/>
          <w:szCs w:val="28"/>
        </w:rPr>
        <w:t xml:space="preserve">Диссертационная </w:t>
      </w:r>
      <w:r w:rsidRPr="000213E0">
        <w:rPr>
          <w:rFonts w:cs="Times New Roman"/>
          <w:sz w:val="28"/>
          <w:szCs w:val="28"/>
        </w:rPr>
        <w:t>работа состоит из введения, четырех глав, заключения и содержит 116 страниц машинописного текста, включая 33 рисунков, 4 таблицы, список литературных источников из 113 наименований.</w:t>
      </w:r>
      <w:r>
        <w:rPr>
          <w:rFonts w:cs="Times New Roman"/>
          <w:sz w:val="28"/>
          <w:szCs w:val="28"/>
        </w:rPr>
        <w:t xml:space="preserve"> </w:t>
      </w:r>
    </w:p>
    <w:p w14:paraId="6041B481" w14:textId="77777777" w:rsidR="007B2138" w:rsidRDefault="007B2138">
      <w:pPr>
        <w:spacing w:line="360" w:lineRule="auto"/>
        <w:ind w:firstLine="709"/>
        <w:jc w:val="both"/>
        <w:rPr>
          <w:rFonts w:cs="Times New Roman"/>
          <w:b/>
          <w:sz w:val="28"/>
          <w:szCs w:val="28"/>
        </w:rPr>
      </w:pPr>
    </w:p>
    <w:p w14:paraId="53B6945A" w14:textId="77777777" w:rsidR="007B2138" w:rsidRDefault="0070087D">
      <w:pPr>
        <w:ind w:firstLine="709"/>
        <w:jc w:val="center"/>
        <w:rPr>
          <w:rFonts w:cs="Times New Roman"/>
          <w:b/>
          <w:sz w:val="28"/>
          <w:szCs w:val="28"/>
        </w:rPr>
      </w:pPr>
      <w:r>
        <w:rPr>
          <w:rFonts w:cs="Times New Roman"/>
          <w:b/>
          <w:sz w:val="28"/>
          <w:szCs w:val="28"/>
        </w:rPr>
        <w:t>ОСНОВНОЕ СОДЕРЖАНИЕ</w:t>
      </w:r>
      <w:r>
        <w:rPr>
          <w:rFonts w:cs="Times New Roman"/>
          <w:b/>
          <w:sz w:val="28"/>
          <w:szCs w:val="28"/>
        </w:rPr>
        <w:t xml:space="preserve"> РАБОТЫ</w:t>
      </w:r>
    </w:p>
    <w:p w14:paraId="1E661238" w14:textId="77777777" w:rsidR="007B2138" w:rsidRDefault="007B2138">
      <w:pPr>
        <w:ind w:firstLine="709"/>
        <w:jc w:val="center"/>
        <w:rPr>
          <w:rFonts w:cs="Times New Roman"/>
          <w:b/>
          <w:sz w:val="28"/>
          <w:szCs w:val="28"/>
        </w:rPr>
      </w:pPr>
    </w:p>
    <w:p w14:paraId="4CD5B9CC" w14:textId="77777777" w:rsidR="007B2138" w:rsidRDefault="0070087D">
      <w:pPr>
        <w:ind w:firstLine="709"/>
        <w:jc w:val="both"/>
        <w:rPr>
          <w:rFonts w:cs="Times New Roman"/>
          <w:sz w:val="28"/>
          <w:szCs w:val="28"/>
        </w:rPr>
      </w:pPr>
      <w:r>
        <w:rPr>
          <w:rFonts w:cs="Times New Roman"/>
          <w:b/>
          <w:sz w:val="28"/>
          <w:szCs w:val="28"/>
        </w:rPr>
        <w:t>Во введении</w:t>
      </w:r>
      <w:r>
        <w:rPr>
          <w:rFonts w:cs="Times New Roman"/>
          <w:sz w:val="28"/>
          <w:szCs w:val="28"/>
        </w:rPr>
        <w:t xml:space="preserve"> дана общая характеристика </w:t>
      </w:r>
      <w:r>
        <w:rPr>
          <w:sz w:val="28"/>
          <w:szCs w:val="28"/>
        </w:rPr>
        <w:t>диссертационной работы,</w:t>
      </w:r>
      <w:r>
        <w:rPr>
          <w:rFonts w:cs="Times New Roman"/>
          <w:sz w:val="28"/>
          <w:szCs w:val="28"/>
        </w:rPr>
        <w:t xml:space="preserve"> указана её связь с научно-техническими программами, обоснована актуальность, приведены цель и задачи исследований, защищаемые научные положения, научная новизна и практическая значимость полученных результатов.  </w:t>
      </w:r>
    </w:p>
    <w:p w14:paraId="3E459D94" w14:textId="77777777" w:rsidR="007B2138" w:rsidRDefault="0070087D">
      <w:pPr>
        <w:ind w:firstLine="709"/>
        <w:jc w:val="both"/>
        <w:rPr>
          <w:rFonts w:cs="Times New Roman"/>
          <w:sz w:val="28"/>
          <w:szCs w:val="28"/>
        </w:rPr>
      </w:pPr>
      <w:r>
        <w:rPr>
          <w:rFonts w:cs="Times New Roman"/>
          <w:b/>
          <w:sz w:val="28"/>
          <w:szCs w:val="28"/>
        </w:rPr>
        <w:t>В первой главе</w:t>
      </w:r>
      <w:r>
        <w:rPr>
          <w:rFonts w:cs="Times New Roman"/>
          <w:sz w:val="28"/>
          <w:szCs w:val="28"/>
        </w:rPr>
        <w:t xml:space="preserve"> диссертации представлен ана</w:t>
      </w:r>
      <w:r>
        <w:rPr>
          <w:rFonts w:cs="Times New Roman"/>
          <w:sz w:val="28"/>
          <w:szCs w:val="28"/>
        </w:rPr>
        <w:t>литический обзор методов фильтрации сейсмических данных. Рассмотрены существующие методы подавления поверхностных волн-помех в данных сейсморазведки на отраженных волнах и пассивного микросейсмического мониторинга (МСМ), полученных с использованием наземны</w:t>
      </w:r>
      <w:r>
        <w:rPr>
          <w:rFonts w:cs="Times New Roman"/>
          <w:sz w:val="28"/>
          <w:szCs w:val="28"/>
        </w:rPr>
        <w:t>х системам наблюдения. По результатам выполненного анализа сформулированы цель и задачи диссертационной работы.</w:t>
      </w:r>
    </w:p>
    <w:p w14:paraId="70BB61DF" w14:textId="30EBF7E8" w:rsidR="00EE7514" w:rsidRDefault="0070087D">
      <w:pPr>
        <w:ind w:firstLine="709"/>
        <w:jc w:val="both"/>
        <w:rPr>
          <w:rFonts w:cs="Times New Roman"/>
          <w:sz w:val="28"/>
          <w:szCs w:val="28"/>
        </w:rPr>
      </w:pPr>
      <w:r>
        <w:rPr>
          <w:rFonts w:cs="Times New Roman"/>
          <w:b/>
          <w:sz w:val="28"/>
          <w:szCs w:val="28"/>
        </w:rPr>
        <w:lastRenderedPageBreak/>
        <w:t xml:space="preserve">Во второй главе </w:t>
      </w:r>
      <w:r>
        <w:rPr>
          <w:rFonts w:cs="Times New Roman"/>
          <w:bCs/>
          <w:sz w:val="28"/>
          <w:szCs w:val="28"/>
        </w:rPr>
        <w:t>изложен</w:t>
      </w:r>
      <w:r>
        <w:rPr>
          <w:rFonts w:cs="Times New Roman"/>
          <w:sz w:val="28"/>
          <w:szCs w:val="28"/>
        </w:rPr>
        <w:t xml:space="preserve"> метод моделирования поверхностно-волновой части волнового поля  данных наземной сейсморазведки, основанный на </w:t>
      </w:r>
      <w:r>
        <w:rPr>
          <w:rFonts w:cs="Times New Roman"/>
          <w:bCs/>
          <w:sz w:val="28"/>
          <w:szCs w:val="28"/>
        </w:rPr>
        <w:t>поиске гла</w:t>
      </w:r>
      <w:r>
        <w:rPr>
          <w:rFonts w:cs="Times New Roman"/>
          <w:bCs/>
          <w:sz w:val="28"/>
          <w:szCs w:val="28"/>
        </w:rPr>
        <w:t>вных компонент поверхностно-волнового поля путем эффективного численного поиска собственных векторов комплекснозначных ковариационных матриц, получаемых после применения частотно зависимых временных поправок, соответствующих групповым скоростям поверхностн</w:t>
      </w:r>
      <w:r>
        <w:rPr>
          <w:rFonts w:cs="Times New Roman"/>
          <w:bCs/>
          <w:sz w:val="28"/>
          <w:szCs w:val="28"/>
        </w:rPr>
        <w:t>ой волны</w:t>
      </w:r>
      <w:r>
        <w:rPr>
          <w:rFonts w:cs="Times New Roman"/>
          <w:sz w:val="28"/>
          <w:szCs w:val="28"/>
        </w:rPr>
        <w:t>.</w:t>
      </w:r>
      <w:r w:rsidR="00EE7514">
        <w:rPr>
          <w:rFonts w:cs="Times New Roman"/>
          <w:sz w:val="28"/>
          <w:szCs w:val="28"/>
        </w:rPr>
        <w:t xml:space="preserve"> Для описания </w:t>
      </w:r>
      <w:r w:rsidR="00D94C85">
        <w:rPr>
          <w:rFonts w:cs="Times New Roman"/>
          <w:sz w:val="28"/>
          <w:szCs w:val="28"/>
        </w:rPr>
        <w:t>модели</w:t>
      </w:r>
      <w:r w:rsidR="00EE7514">
        <w:rPr>
          <w:rFonts w:cs="Times New Roman"/>
          <w:sz w:val="28"/>
          <w:szCs w:val="28"/>
        </w:rPr>
        <w:t xml:space="preserve"> представим данные </w:t>
      </w:r>
      <w:r w:rsidR="00EE7514" w:rsidRPr="00161B46">
        <w:rPr>
          <w:rFonts w:cs="Times New Roman"/>
          <w:i/>
          <w:iCs/>
          <w:sz w:val="28"/>
          <w:szCs w:val="28"/>
          <w:lang w:val="en-US"/>
        </w:rPr>
        <w:t>g</w:t>
      </w:r>
      <w:r w:rsidR="00EE7514" w:rsidRPr="00EE7514">
        <w:rPr>
          <w:rFonts w:cs="Times New Roman"/>
          <w:sz w:val="28"/>
          <w:szCs w:val="28"/>
        </w:rPr>
        <w:t xml:space="preserve"> </w:t>
      </w:r>
      <w:r w:rsidR="00161B46">
        <w:rPr>
          <w:rFonts w:cs="Times New Roman"/>
          <w:sz w:val="28"/>
          <w:szCs w:val="28"/>
        </w:rPr>
        <w:t xml:space="preserve">в </w:t>
      </w:r>
      <w:r w:rsidR="00EE7514">
        <w:rPr>
          <w:rFonts w:cs="Times New Roman"/>
          <w:sz w:val="28"/>
          <w:szCs w:val="28"/>
        </w:rPr>
        <w:t>частотно-временной области и разложим их на сумму:</w:t>
      </w:r>
      <w:r>
        <w:rPr>
          <w:rFonts w:cs="Times New Roman"/>
          <w:sz w:val="28"/>
          <w:szCs w:val="28"/>
        </w:rPr>
        <w:t xml:space="preserve"> </w:t>
      </w:r>
    </w:p>
    <w:p w14:paraId="1805F25A" w14:textId="46CBE6D1" w:rsidR="00EE7514" w:rsidRDefault="0069468F" w:rsidP="001357B9">
      <w:pPr>
        <w:jc w:val="center"/>
      </w:pPr>
      <w:r>
        <w:rPr>
          <w:position w:val="-14"/>
        </w:rPr>
        <w:object w:dxaOrig="4099" w:dyaOrig="420" w14:anchorId="372F3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75pt;height:21pt" o:ole="">
            <v:imagedata r:id="rId8" o:title=""/>
          </v:shape>
          <o:OLEObject Type="Embed" ProgID="Equation.DSMT4" ShapeID="_x0000_i1025" DrawAspect="Content" ObjectID="_1755679064" r:id="rId9"/>
        </w:object>
      </w:r>
    </w:p>
    <w:p w14:paraId="449FA1B0" w14:textId="7990A6DA" w:rsidR="00EE7514" w:rsidRDefault="00EE7514" w:rsidP="00D94C85">
      <w:pPr>
        <w:jc w:val="both"/>
        <w:rPr>
          <w:rFonts w:cs="Times New Roman"/>
          <w:bCs/>
          <w:sz w:val="28"/>
          <w:szCs w:val="28"/>
        </w:rPr>
      </w:pPr>
      <w:r>
        <w:rPr>
          <w:rFonts w:cs="Times New Roman"/>
          <w:sz w:val="28"/>
          <w:szCs w:val="28"/>
        </w:rPr>
        <w:t xml:space="preserve">где </w:t>
      </w:r>
      <w:r w:rsidRPr="00EE7514">
        <w:rPr>
          <w:rFonts w:cs="Times New Roman"/>
          <w:bCs/>
          <w:position w:val="-14"/>
          <w:sz w:val="28"/>
          <w:szCs w:val="28"/>
        </w:rPr>
        <w:object w:dxaOrig="1260" w:dyaOrig="420" w14:anchorId="54188686">
          <v:shape id="_x0000_i1026" type="#_x0000_t75" style="width:62.25pt;height:21pt" o:ole="">
            <v:imagedata r:id="rId10" o:title=""/>
          </v:shape>
          <o:OLEObject Type="Embed" ProgID="Equation.DSMT4" ShapeID="_x0000_i1026" DrawAspect="Content" ObjectID="_1755679065" r:id="rId11"/>
        </w:object>
      </w:r>
      <w:r w:rsidRPr="00EE7514">
        <w:rPr>
          <w:rFonts w:cs="Times New Roman"/>
          <w:bCs/>
          <w:sz w:val="28"/>
          <w:szCs w:val="28"/>
        </w:rPr>
        <w:t xml:space="preserve">- данные </w:t>
      </w:r>
      <w:r>
        <w:rPr>
          <w:rFonts w:cs="Times New Roman"/>
          <w:bCs/>
          <w:sz w:val="28"/>
          <w:szCs w:val="28"/>
        </w:rPr>
        <w:t xml:space="preserve">на приемнике </w:t>
      </w:r>
      <w:r w:rsidRPr="00161B46">
        <w:rPr>
          <w:rFonts w:cs="Times New Roman"/>
          <w:bCs/>
          <w:i/>
          <w:iCs/>
          <w:sz w:val="28"/>
          <w:szCs w:val="28"/>
          <w:lang w:val="en-US"/>
        </w:rPr>
        <w:t>x</w:t>
      </w:r>
      <w:r w:rsidRPr="00161B46">
        <w:rPr>
          <w:rFonts w:cs="Times New Roman"/>
          <w:bCs/>
          <w:i/>
          <w:iCs/>
          <w:sz w:val="28"/>
          <w:szCs w:val="28"/>
          <w:vertAlign w:val="subscript"/>
          <w:lang w:val="en-US"/>
        </w:rPr>
        <w:t>n</w:t>
      </w:r>
      <w:r>
        <w:rPr>
          <w:rFonts w:cs="Times New Roman"/>
          <w:bCs/>
          <w:sz w:val="28"/>
          <w:szCs w:val="28"/>
        </w:rPr>
        <w:t xml:space="preserve">, τ-время, </w:t>
      </w:r>
      <w:r w:rsidRPr="00161B46">
        <w:rPr>
          <w:rFonts w:cs="Times New Roman"/>
          <w:bCs/>
          <w:i/>
          <w:iCs/>
          <w:sz w:val="28"/>
          <w:szCs w:val="28"/>
          <w:lang w:val="en-US"/>
        </w:rPr>
        <w:t>f</w:t>
      </w:r>
      <w:r w:rsidRPr="00EE7514">
        <w:rPr>
          <w:rFonts w:cs="Times New Roman"/>
          <w:bCs/>
          <w:sz w:val="28"/>
          <w:szCs w:val="28"/>
        </w:rPr>
        <w:t>-</w:t>
      </w:r>
      <w:r>
        <w:rPr>
          <w:rFonts w:cs="Times New Roman"/>
          <w:bCs/>
          <w:sz w:val="28"/>
          <w:szCs w:val="28"/>
        </w:rPr>
        <w:t xml:space="preserve">частота, </w:t>
      </w:r>
      <w:r w:rsidRPr="00161B46">
        <w:rPr>
          <w:rFonts w:cs="Times New Roman"/>
          <w:bCs/>
          <w:i/>
          <w:iCs/>
          <w:sz w:val="28"/>
          <w:szCs w:val="28"/>
          <w:lang w:val="en-US"/>
        </w:rPr>
        <w:t>q</w:t>
      </w:r>
      <w:r w:rsidRPr="00EE7514">
        <w:rPr>
          <w:rFonts w:cs="Times New Roman"/>
          <w:bCs/>
          <w:sz w:val="28"/>
          <w:szCs w:val="28"/>
        </w:rPr>
        <w:t xml:space="preserve"> </w:t>
      </w:r>
      <w:r>
        <w:rPr>
          <w:rFonts w:cs="Times New Roman"/>
          <w:bCs/>
          <w:sz w:val="28"/>
          <w:szCs w:val="28"/>
        </w:rPr>
        <w:t>–</w:t>
      </w:r>
      <w:r w:rsidRPr="00EE7514">
        <w:rPr>
          <w:rFonts w:cs="Times New Roman"/>
          <w:bCs/>
          <w:sz w:val="28"/>
          <w:szCs w:val="28"/>
        </w:rPr>
        <w:t xml:space="preserve"> </w:t>
      </w:r>
      <w:r>
        <w:rPr>
          <w:rFonts w:cs="Times New Roman"/>
          <w:bCs/>
          <w:sz w:val="28"/>
          <w:szCs w:val="28"/>
        </w:rPr>
        <w:t xml:space="preserve">поверхностно-волновой пакет, </w:t>
      </w:r>
      <w:r w:rsidRPr="00161B46">
        <w:rPr>
          <w:rFonts w:cs="Times New Roman"/>
          <w:bCs/>
          <w:i/>
          <w:iCs/>
          <w:sz w:val="28"/>
          <w:szCs w:val="28"/>
          <w:lang w:val="en-US"/>
        </w:rPr>
        <w:t>d</w:t>
      </w:r>
      <w:r w:rsidR="00161B46">
        <w:rPr>
          <w:rFonts w:cs="Times New Roman"/>
          <w:bCs/>
          <w:i/>
          <w:iCs/>
          <w:sz w:val="28"/>
          <w:szCs w:val="28"/>
        </w:rPr>
        <w:t xml:space="preserve"> </w:t>
      </w:r>
      <w:r w:rsidR="003E1A49">
        <w:rPr>
          <w:rFonts w:cs="Times New Roman"/>
          <w:bCs/>
          <w:sz w:val="28"/>
          <w:szCs w:val="28"/>
        </w:rPr>
        <w:t>–</w:t>
      </w:r>
      <w:r w:rsidR="00161B46">
        <w:rPr>
          <w:rFonts w:cs="Times New Roman"/>
          <w:bCs/>
          <w:sz w:val="28"/>
          <w:szCs w:val="28"/>
        </w:rPr>
        <w:t xml:space="preserve"> </w:t>
      </w:r>
      <w:r>
        <w:rPr>
          <w:rFonts w:cs="Times New Roman"/>
          <w:bCs/>
          <w:sz w:val="28"/>
          <w:szCs w:val="28"/>
        </w:rPr>
        <w:t xml:space="preserve">остальная часть данных. </w:t>
      </w:r>
      <w:r w:rsidR="00853989">
        <w:rPr>
          <w:rFonts w:cs="Times New Roman"/>
          <w:bCs/>
          <w:sz w:val="28"/>
          <w:szCs w:val="28"/>
        </w:rPr>
        <w:t xml:space="preserve">Вычисление </w:t>
      </w:r>
      <w:r w:rsidR="00853989" w:rsidRPr="00F51016">
        <w:rPr>
          <w:rFonts w:cs="Times New Roman"/>
          <w:bCs/>
          <w:i/>
          <w:iCs/>
          <w:sz w:val="28"/>
          <w:szCs w:val="28"/>
          <w:lang w:val="en-US"/>
        </w:rPr>
        <w:t>q</w:t>
      </w:r>
      <w:r w:rsidR="00853989" w:rsidRPr="00853989">
        <w:rPr>
          <w:rFonts w:cs="Times New Roman"/>
          <w:bCs/>
          <w:sz w:val="28"/>
          <w:szCs w:val="28"/>
        </w:rPr>
        <w:t xml:space="preserve"> </w:t>
      </w:r>
      <w:r w:rsidR="00853989">
        <w:rPr>
          <w:rFonts w:cs="Times New Roman"/>
          <w:bCs/>
          <w:sz w:val="28"/>
          <w:szCs w:val="28"/>
        </w:rPr>
        <w:t xml:space="preserve">проведем на основе преобразования </w:t>
      </w:r>
      <w:r w:rsidR="007C0625">
        <w:rPr>
          <w:rFonts w:cs="Times New Roman"/>
          <w:bCs/>
          <w:sz w:val="28"/>
          <w:szCs w:val="28"/>
          <w:lang w:val="en-US"/>
        </w:rPr>
        <w:t>S</w:t>
      </w:r>
      <w:r w:rsidR="007C0625" w:rsidRPr="0069468F">
        <w:rPr>
          <w:rFonts w:cs="Times New Roman"/>
          <w:bCs/>
          <w:sz w:val="28"/>
          <w:szCs w:val="28"/>
        </w:rPr>
        <w:t>-</w:t>
      </w:r>
      <w:r w:rsidR="007C0625">
        <w:rPr>
          <w:rFonts w:cs="Times New Roman"/>
          <w:bCs/>
          <w:sz w:val="28"/>
          <w:szCs w:val="28"/>
        </w:rPr>
        <w:t>преобразование</w:t>
      </w:r>
      <w:r w:rsidR="00853989">
        <w:rPr>
          <w:rFonts w:cs="Times New Roman"/>
          <w:bCs/>
          <w:sz w:val="28"/>
          <w:szCs w:val="28"/>
        </w:rPr>
        <w:t>:</w:t>
      </w:r>
    </w:p>
    <w:p w14:paraId="51D6E3BD" w14:textId="0D082544" w:rsidR="00853989" w:rsidRDefault="003D56B0" w:rsidP="001357B9">
      <w:pPr>
        <w:jc w:val="center"/>
        <w:rPr>
          <w:rFonts w:cs="Times New Roman"/>
          <w:bCs/>
          <w:sz w:val="28"/>
          <w:szCs w:val="28"/>
        </w:rPr>
      </w:pPr>
      <w:r>
        <w:rPr>
          <w:rFonts w:cs="Times New Roman"/>
          <w:position w:val="-36"/>
          <w:sz w:val="28"/>
          <w:szCs w:val="28"/>
        </w:rPr>
        <w:object w:dxaOrig="4800" w:dyaOrig="940" w14:anchorId="59D85A68">
          <v:shape id="_x0000_i1027" type="#_x0000_t75" style="width:243.75pt;height:49.5pt" o:ole="">
            <v:imagedata r:id="rId12" o:title=""/>
          </v:shape>
          <o:OLEObject Type="Embed" ProgID="Equation.DSMT4" ShapeID="_x0000_i1027" DrawAspect="Content" ObjectID="_1755679066" r:id="rId13"/>
        </w:object>
      </w:r>
    </w:p>
    <w:p w14:paraId="46328E4A" w14:textId="13D26B41" w:rsidR="00853989" w:rsidRDefault="00853989" w:rsidP="00AA1319">
      <w:pPr>
        <w:rPr>
          <w:rFonts w:cs="Times New Roman"/>
          <w:bCs/>
          <w:sz w:val="28"/>
          <w:szCs w:val="28"/>
        </w:rPr>
      </w:pPr>
      <w:r>
        <w:rPr>
          <w:rFonts w:cs="Times New Roman"/>
          <w:bCs/>
          <w:sz w:val="28"/>
          <w:szCs w:val="28"/>
        </w:rPr>
        <w:t xml:space="preserve">где </w:t>
      </w:r>
      <w:r w:rsidRPr="00F871C1">
        <w:rPr>
          <w:position w:val="-14"/>
        </w:rPr>
        <w:object w:dxaOrig="999" w:dyaOrig="420" w14:anchorId="78E37403">
          <v:shape id="_x0000_i1028" type="#_x0000_t75" style="width:50.25pt;height:21pt" o:ole="">
            <v:imagedata r:id="rId14" o:title=""/>
          </v:shape>
          <o:OLEObject Type="Embed" ProgID="Equation.DSMT4" ShapeID="_x0000_i1028" DrawAspect="Content" ObjectID="_1755679067" r:id="rId15"/>
        </w:object>
      </w:r>
      <w:r w:rsidRPr="00853989">
        <w:rPr>
          <w:rFonts w:cs="Times New Roman"/>
          <w:bCs/>
          <w:sz w:val="28"/>
          <w:szCs w:val="28"/>
        </w:rPr>
        <w:t xml:space="preserve"> сигнал </w:t>
      </w:r>
      <w:r w:rsidRPr="001357B9">
        <w:rPr>
          <w:rFonts w:cs="Times New Roman"/>
          <w:bCs/>
          <w:sz w:val="28"/>
          <w:szCs w:val="28"/>
        </w:rPr>
        <w:t xml:space="preserve">в спектральной области. </w:t>
      </w:r>
      <w:r w:rsidRPr="00AA1319">
        <w:rPr>
          <w:rFonts w:cs="Times New Roman"/>
          <w:bCs/>
          <w:sz w:val="28"/>
          <w:szCs w:val="28"/>
        </w:rPr>
        <w:t xml:space="preserve">Рассмотрим плоскую поверхностную волну, распространяющуюся вдоль линии наблюдения </w:t>
      </w:r>
      <w:r w:rsidRPr="00AA1319">
        <w:rPr>
          <w:rFonts w:cs="Times New Roman"/>
          <w:bCs/>
          <w:sz w:val="28"/>
          <w:szCs w:val="28"/>
          <w:lang w:val="en-US"/>
        </w:rPr>
        <w:t>x</w:t>
      </w:r>
      <w:r w:rsidR="00AA1319">
        <w:rPr>
          <w:rFonts w:cs="Times New Roman"/>
          <w:bCs/>
          <w:sz w:val="28"/>
          <w:szCs w:val="28"/>
        </w:rPr>
        <w:t>:</w:t>
      </w:r>
    </w:p>
    <w:bookmarkStart w:id="5" w:name="_Hlk131200293"/>
    <w:p w14:paraId="07433C3C" w14:textId="1762BA24" w:rsidR="00AA1319" w:rsidRPr="00AA1319" w:rsidRDefault="00AA1319" w:rsidP="001357B9">
      <w:pPr>
        <w:jc w:val="center"/>
        <w:rPr>
          <w:rFonts w:cs="Times New Roman"/>
          <w:bCs/>
          <w:sz w:val="28"/>
          <w:szCs w:val="28"/>
        </w:rPr>
      </w:pPr>
      <w:r>
        <w:rPr>
          <w:position w:val="-36"/>
        </w:rPr>
        <w:object w:dxaOrig="3379" w:dyaOrig="859" w14:anchorId="280BA710">
          <v:shape id="_x0000_i1029" type="#_x0000_t75" style="width:168.75pt;height:42.75pt" o:ole="">
            <v:imagedata r:id="rId16" o:title=""/>
          </v:shape>
          <o:OLEObject Type="Embed" ProgID="Equation.DSMT4" ShapeID="_x0000_i1029" DrawAspect="Content" ObjectID="_1755679068" r:id="rId17"/>
        </w:object>
      </w:r>
      <w:bookmarkEnd w:id="5"/>
    </w:p>
    <w:p w14:paraId="5C8FB8C7" w14:textId="47F23CDD" w:rsidR="00853989" w:rsidRDefault="00962589" w:rsidP="00F51016">
      <w:pPr>
        <w:jc w:val="both"/>
        <w:rPr>
          <w:rFonts w:cs="Times New Roman"/>
          <w:bCs/>
          <w:sz w:val="28"/>
          <w:szCs w:val="28"/>
        </w:rPr>
      </w:pPr>
      <w:r>
        <w:rPr>
          <w:rFonts w:cs="Times New Roman"/>
          <w:sz w:val="28"/>
          <w:szCs w:val="28"/>
        </w:rPr>
        <w:t xml:space="preserve">где </w:t>
      </w:r>
      <w:r>
        <w:rPr>
          <w:rFonts w:cs="Times New Roman"/>
          <w:i/>
          <w:iCs/>
          <w:sz w:val="28"/>
          <w:szCs w:val="28"/>
          <w:lang w:val="en-US"/>
        </w:rPr>
        <w:t>k</w:t>
      </w:r>
      <w:r>
        <w:rPr>
          <w:rFonts w:cs="Times New Roman"/>
          <w:i/>
          <w:iCs/>
          <w:sz w:val="28"/>
          <w:szCs w:val="28"/>
        </w:rPr>
        <w:t>(</w:t>
      </w:r>
      <w:r>
        <w:rPr>
          <w:rFonts w:cs="Times New Roman"/>
          <w:i/>
          <w:iCs/>
          <w:sz w:val="28"/>
          <w:szCs w:val="28"/>
          <w:lang w:val="en-US"/>
        </w:rPr>
        <w:t>f</w:t>
      </w:r>
      <w:r>
        <w:rPr>
          <w:rFonts w:cs="Times New Roman"/>
          <w:i/>
          <w:iCs/>
          <w:sz w:val="28"/>
          <w:szCs w:val="28"/>
        </w:rPr>
        <w:t xml:space="preserve">) </w:t>
      </w:r>
      <w:r>
        <w:rPr>
          <w:rFonts w:cs="Times New Roman"/>
          <w:sz w:val="28"/>
          <w:szCs w:val="28"/>
        </w:rPr>
        <w:t>– волновое число</w:t>
      </w:r>
      <w:r>
        <w:rPr>
          <w:rFonts w:cs="Times New Roman"/>
          <w:bCs/>
          <w:sz w:val="28"/>
          <w:szCs w:val="28"/>
        </w:rPr>
        <w:t xml:space="preserve">. </w:t>
      </w:r>
      <w:r w:rsidR="00AA1319">
        <w:rPr>
          <w:rFonts w:cs="Times New Roman"/>
          <w:bCs/>
          <w:sz w:val="28"/>
          <w:szCs w:val="28"/>
        </w:rPr>
        <w:t>Или тоже самое в частотной области:</w:t>
      </w:r>
    </w:p>
    <w:p w14:paraId="7CCCF643" w14:textId="4B7B46D2" w:rsidR="00130DAB" w:rsidRDefault="00130DAB" w:rsidP="001357B9">
      <w:pPr>
        <w:jc w:val="center"/>
        <w:rPr>
          <w:rFonts w:eastAsiaTheme="minorEastAsia" w:cs="Times New Roman"/>
          <w:sz w:val="28"/>
          <w:szCs w:val="28"/>
        </w:rPr>
      </w:pPr>
      <w:r w:rsidRPr="00130DAB">
        <w:rPr>
          <w:position w:val="-14"/>
        </w:rPr>
        <w:object w:dxaOrig="2540" w:dyaOrig="440" w14:anchorId="0AB32969">
          <v:shape id="_x0000_i1030" type="#_x0000_t75" style="width:126.75pt;height:21.75pt" o:ole="">
            <v:imagedata r:id="rId18" o:title=""/>
          </v:shape>
          <o:OLEObject Type="Embed" ProgID="Equation.DSMT4" ShapeID="_x0000_i1030" DrawAspect="Content" ObjectID="_1755679069" r:id="rId19"/>
        </w:object>
      </w:r>
    </w:p>
    <w:p w14:paraId="4B4A8E0F" w14:textId="1B83E115" w:rsidR="00AA1319" w:rsidRDefault="00AA1319">
      <w:pPr>
        <w:ind w:firstLine="709"/>
        <w:jc w:val="both"/>
        <w:rPr>
          <w:rFonts w:cs="Times New Roman"/>
          <w:sz w:val="28"/>
          <w:szCs w:val="28"/>
        </w:rPr>
      </w:pPr>
      <w:r>
        <w:rPr>
          <w:rFonts w:cs="Times New Roman"/>
          <w:sz w:val="28"/>
          <w:szCs w:val="28"/>
        </w:rPr>
        <w:t>Далее с учетом приближения</w:t>
      </w:r>
      <w:r w:rsidR="006C4CA7">
        <w:rPr>
          <w:rFonts w:cs="Times New Roman"/>
          <w:sz w:val="28"/>
          <w:szCs w:val="28"/>
        </w:rPr>
        <w:t xml:space="preserve"> </w:t>
      </w:r>
      <w:r w:rsidR="001A0834" w:rsidRPr="001A0834">
        <w:rPr>
          <w:rFonts w:cs="Times New Roman"/>
          <w:position w:val="-10"/>
          <w:sz w:val="28"/>
          <w:szCs w:val="28"/>
        </w:rPr>
        <w:object w:dxaOrig="2520" w:dyaOrig="320" w14:anchorId="1750CA98">
          <v:shape id="_x0000_i1031" type="#_x0000_t75" style="width:126.75pt;height:16.5pt" o:ole="">
            <v:imagedata r:id="rId20" o:title=""/>
          </v:shape>
          <o:OLEObject Type="Embed" ProgID="Equation.DSMT4" ShapeID="_x0000_i1031" DrawAspect="Content" ObjectID="_1755679070" r:id="rId21"/>
        </w:object>
      </w:r>
      <w:r>
        <w:rPr>
          <w:rFonts w:eastAsiaTheme="minorEastAsia" w:cs="Times New Roman"/>
          <w:sz w:val="28"/>
          <w:szCs w:val="28"/>
        </w:rPr>
        <w:t xml:space="preserve">, подставим это выражение в формулу для частотно-временного </w:t>
      </w:r>
      <w:r w:rsidR="008F72E9">
        <w:rPr>
          <w:rFonts w:eastAsiaTheme="minorEastAsia" w:cs="Times New Roman"/>
          <w:sz w:val="28"/>
          <w:szCs w:val="28"/>
        </w:rPr>
        <w:t>представления</w:t>
      </w:r>
      <w:r>
        <w:rPr>
          <w:rFonts w:eastAsiaTheme="minorEastAsia" w:cs="Times New Roman"/>
          <w:sz w:val="28"/>
          <w:szCs w:val="28"/>
        </w:rPr>
        <w:t xml:space="preserve"> </w:t>
      </w:r>
      <w:r w:rsidRPr="00F51016">
        <w:rPr>
          <w:rFonts w:eastAsiaTheme="minorEastAsia" w:cs="Times New Roman"/>
          <w:i/>
          <w:iCs/>
          <w:sz w:val="28"/>
          <w:szCs w:val="28"/>
          <w:lang w:val="en-US"/>
        </w:rPr>
        <w:t>q</w:t>
      </w:r>
      <w:r>
        <w:rPr>
          <w:rFonts w:eastAsiaTheme="minorEastAsia" w:cs="Times New Roman"/>
          <w:sz w:val="28"/>
          <w:szCs w:val="28"/>
        </w:rPr>
        <w:t>.</w:t>
      </w:r>
      <w:r w:rsidR="00962589">
        <w:rPr>
          <w:rFonts w:eastAsiaTheme="minorEastAsia" w:cs="Times New Roman"/>
          <w:sz w:val="28"/>
          <w:szCs w:val="28"/>
        </w:rPr>
        <w:t xml:space="preserve"> После несложных преобразований </w:t>
      </w:r>
      <w:r w:rsidR="001357B9">
        <w:rPr>
          <w:rFonts w:eastAsiaTheme="minorEastAsia" w:cs="Times New Roman"/>
          <w:sz w:val="28"/>
          <w:szCs w:val="28"/>
        </w:rPr>
        <w:t xml:space="preserve">получаем </w:t>
      </w:r>
      <w:r w:rsidR="00962589">
        <w:rPr>
          <w:rFonts w:cs="Times New Roman"/>
          <w:sz w:val="28"/>
          <w:szCs w:val="28"/>
        </w:rPr>
        <w:t>модель поверхностно-волнового пакета:</w:t>
      </w:r>
    </w:p>
    <w:p w14:paraId="234F4B6F" w14:textId="0A5CB3C4" w:rsidR="00962589" w:rsidRDefault="00962589" w:rsidP="001357B9">
      <w:pPr>
        <w:jc w:val="center"/>
        <w:rPr>
          <w:rFonts w:cs="Times New Roman"/>
          <w:sz w:val="28"/>
          <w:szCs w:val="28"/>
        </w:rPr>
      </w:pPr>
      <w:r>
        <w:rPr>
          <w:rFonts w:cs="Times New Roman"/>
          <w:position w:val="-14"/>
          <w:sz w:val="28"/>
          <w:szCs w:val="28"/>
        </w:rPr>
        <w:object w:dxaOrig="4260" w:dyaOrig="440" w14:anchorId="340DA416">
          <v:shape id="_x0000_i1032" type="#_x0000_t75" style="width:3in;height:23.25pt" o:ole="">
            <v:imagedata r:id="rId22" o:title=""/>
          </v:shape>
          <o:OLEObject Type="Embed" ProgID="Equation.DSMT4" ShapeID="_x0000_i1032" DrawAspect="Content" ObjectID="_1755679071" r:id="rId23"/>
        </w:object>
      </w:r>
    </w:p>
    <w:p w14:paraId="067D9760" w14:textId="713AF329" w:rsidR="00962589" w:rsidRDefault="00962589" w:rsidP="00F51016">
      <w:pPr>
        <w:jc w:val="both"/>
      </w:pPr>
      <w:r>
        <w:rPr>
          <w:rFonts w:cs="Times New Roman"/>
          <w:sz w:val="28"/>
          <w:szCs w:val="28"/>
        </w:rPr>
        <w:t xml:space="preserve">где </w:t>
      </w:r>
      <w:r>
        <w:rPr>
          <w:rFonts w:cs="Times New Roman"/>
          <w:position w:val="-4"/>
          <w:sz w:val="28"/>
          <w:szCs w:val="28"/>
        </w:rPr>
        <w:object w:dxaOrig="180" w:dyaOrig="279" w14:anchorId="3F3AA735">
          <v:shape id="_x0000_i1033" type="#_x0000_t75" style="width:9pt;height:14.25pt" o:ole="">
            <v:imagedata r:id="rId24" o:title=""/>
          </v:shape>
          <o:OLEObject Type="Embed" ProgID="Equation.DSMT4" ShapeID="_x0000_i1033" DrawAspect="Content" ObjectID="_1755679072" r:id="rId25"/>
        </w:object>
      </w:r>
      <w:r>
        <w:rPr>
          <w:rFonts w:cs="Times New Roman"/>
          <w:i/>
          <w:iCs/>
          <w:sz w:val="28"/>
          <w:szCs w:val="28"/>
          <w:lang w:val="en-US"/>
        </w:rPr>
        <w:t>u</w:t>
      </w:r>
      <w:r>
        <w:rPr>
          <w:rFonts w:cs="Times New Roman"/>
          <w:i/>
          <w:iCs/>
          <w:sz w:val="28"/>
          <w:szCs w:val="28"/>
        </w:rPr>
        <w:t>(</w:t>
      </w:r>
      <w:r>
        <w:rPr>
          <w:rFonts w:cs="Times New Roman"/>
          <w:i/>
          <w:iCs/>
          <w:sz w:val="28"/>
          <w:szCs w:val="28"/>
          <w:lang w:val="en-US"/>
        </w:rPr>
        <w:t>f</w:t>
      </w:r>
      <w:r>
        <w:rPr>
          <w:rFonts w:cs="Times New Roman"/>
          <w:i/>
          <w:iCs/>
          <w:sz w:val="28"/>
          <w:szCs w:val="28"/>
        </w:rPr>
        <w:t>)=1/</w:t>
      </w:r>
      <w:r>
        <w:rPr>
          <w:rFonts w:cs="Times New Roman"/>
          <w:i/>
          <w:iCs/>
          <w:sz w:val="28"/>
          <w:szCs w:val="28"/>
          <w:lang w:val="en-US"/>
        </w:rPr>
        <w:t>k</w:t>
      </w:r>
      <w:r>
        <w:rPr>
          <w:rFonts w:cs="Times New Roman"/>
          <w:i/>
          <w:iCs/>
          <w:sz w:val="28"/>
          <w:szCs w:val="28"/>
        </w:rPr>
        <w:t>`(</w:t>
      </w:r>
      <w:r>
        <w:rPr>
          <w:rFonts w:cs="Times New Roman"/>
          <w:i/>
          <w:iCs/>
          <w:sz w:val="28"/>
          <w:szCs w:val="28"/>
          <w:lang w:val="en-US"/>
        </w:rPr>
        <w:t>f</w:t>
      </w:r>
      <w:r>
        <w:rPr>
          <w:rFonts w:cs="Times New Roman"/>
          <w:i/>
          <w:iCs/>
          <w:sz w:val="28"/>
          <w:szCs w:val="28"/>
        </w:rPr>
        <w:t xml:space="preserve">) </w:t>
      </w:r>
      <w:r>
        <w:rPr>
          <w:rFonts w:cs="Times New Roman"/>
          <w:sz w:val="28"/>
          <w:szCs w:val="28"/>
        </w:rPr>
        <w:t>– групповая скорость поверхностной волны.</w:t>
      </w:r>
      <w:r w:rsidRPr="00962589">
        <w:rPr>
          <w:rFonts w:cs="Times New Roman"/>
          <w:sz w:val="28"/>
          <w:szCs w:val="28"/>
        </w:rPr>
        <w:t xml:space="preserve"> </w:t>
      </w:r>
      <w:r>
        <w:rPr>
          <w:rFonts w:cs="Times New Roman"/>
          <w:sz w:val="28"/>
          <w:szCs w:val="28"/>
        </w:rPr>
        <w:t>При моделировании поверхностных волн будем рассматривать модель еще более общего вида:</w:t>
      </w:r>
      <w:r>
        <w:t xml:space="preserve"> </w:t>
      </w:r>
    </w:p>
    <w:p w14:paraId="0A38C52F" w14:textId="7EC48DAE" w:rsidR="00962589" w:rsidRDefault="00962589" w:rsidP="00962589">
      <w:pPr>
        <w:ind w:firstLine="709"/>
        <w:jc w:val="center"/>
      </w:pPr>
      <w:r>
        <w:rPr>
          <w:position w:val="-14"/>
        </w:rPr>
        <w:object w:dxaOrig="4180" w:dyaOrig="420" w14:anchorId="76ADA5F5">
          <v:shape id="_x0000_i1034" type="#_x0000_t75" style="width:208.5pt;height:21pt" o:ole="">
            <v:imagedata r:id="rId26" o:title=""/>
          </v:shape>
          <o:OLEObject Type="Embed" ProgID="Equation.DSMT4" ShapeID="_x0000_i1034" DrawAspect="Content" ObjectID="_1755679073" r:id="rId27"/>
        </w:object>
      </w:r>
    </w:p>
    <w:p w14:paraId="43FD9D8A" w14:textId="22FF702A" w:rsidR="00962589" w:rsidRDefault="00962589" w:rsidP="00F51016">
      <w:pPr>
        <w:jc w:val="both"/>
        <w:rPr>
          <w:rFonts w:cs="Times New Roman"/>
          <w:sz w:val="28"/>
          <w:szCs w:val="28"/>
        </w:rPr>
      </w:pPr>
      <w:r>
        <w:rPr>
          <w:rFonts w:cs="Times New Roman"/>
          <w:sz w:val="28"/>
          <w:szCs w:val="28"/>
        </w:rPr>
        <w:t xml:space="preserve">Задача моделирования поверхностной волны, рассматриваемая в диссертационной работе, заключается в поиске групповой скорости </w:t>
      </w:r>
      <w:r>
        <w:rPr>
          <w:rFonts w:cs="Times New Roman"/>
          <w:i/>
          <w:iCs/>
          <w:sz w:val="28"/>
          <w:szCs w:val="28"/>
          <w:lang w:val="en-US"/>
        </w:rPr>
        <w:t>u</w:t>
      </w:r>
      <w:r>
        <w:rPr>
          <w:rFonts w:cs="Times New Roman"/>
          <w:i/>
          <w:iCs/>
          <w:sz w:val="28"/>
          <w:szCs w:val="28"/>
        </w:rPr>
        <w:t>(</w:t>
      </w:r>
      <w:r>
        <w:rPr>
          <w:rFonts w:cs="Times New Roman"/>
          <w:i/>
          <w:iCs/>
          <w:sz w:val="28"/>
          <w:szCs w:val="28"/>
          <w:lang w:val="en-US"/>
        </w:rPr>
        <w:t>f</w:t>
      </w:r>
      <w:r>
        <w:rPr>
          <w:rFonts w:cs="Times New Roman"/>
          <w:i/>
          <w:iCs/>
          <w:sz w:val="28"/>
          <w:szCs w:val="28"/>
        </w:rPr>
        <w:t xml:space="preserve">) </w:t>
      </w:r>
      <w:r>
        <w:rPr>
          <w:rFonts w:cs="Times New Roman"/>
          <w:sz w:val="28"/>
          <w:szCs w:val="28"/>
        </w:rPr>
        <w:t xml:space="preserve">(при фиксированной частоте </w:t>
      </w:r>
      <w:r w:rsidR="003D56B0">
        <w:rPr>
          <w:rFonts w:cs="Times New Roman"/>
          <w:i/>
          <w:iCs/>
          <w:sz w:val="28"/>
          <w:szCs w:val="28"/>
          <w:lang w:val="en-US"/>
        </w:rPr>
        <w:t>f</w:t>
      </w:r>
      <w:r w:rsidR="003D56B0">
        <w:rPr>
          <w:rFonts w:cs="Times New Roman"/>
          <w:sz w:val="28"/>
          <w:szCs w:val="28"/>
        </w:rPr>
        <w:t xml:space="preserve"> это</w:t>
      </w:r>
      <w:r>
        <w:rPr>
          <w:rFonts w:cs="Times New Roman"/>
          <w:sz w:val="28"/>
          <w:szCs w:val="28"/>
        </w:rPr>
        <w:t xml:space="preserve"> скалярная величина) и двух комплекснозначных функций одного переменного (вторая переменная - частота </w:t>
      </w:r>
      <w:r w:rsidR="00247B47">
        <w:rPr>
          <w:rFonts w:cs="Times New Roman"/>
          <w:i/>
          <w:iCs/>
          <w:sz w:val="28"/>
          <w:szCs w:val="28"/>
          <w:lang w:val="en-US"/>
        </w:rPr>
        <w:t>f</w:t>
      </w:r>
      <w:r w:rsidR="00247B47">
        <w:rPr>
          <w:rFonts w:cs="Times New Roman"/>
          <w:i/>
          <w:iCs/>
          <w:sz w:val="28"/>
          <w:szCs w:val="28"/>
        </w:rPr>
        <w:t xml:space="preserve"> </w:t>
      </w:r>
      <w:r w:rsidR="00247B47">
        <w:rPr>
          <w:rFonts w:cs="Times New Roman"/>
          <w:sz w:val="28"/>
          <w:szCs w:val="28"/>
        </w:rPr>
        <w:t>предполагается</w:t>
      </w:r>
      <w:r>
        <w:rPr>
          <w:rFonts w:cs="Times New Roman"/>
          <w:sz w:val="28"/>
          <w:szCs w:val="28"/>
        </w:rPr>
        <w:t xml:space="preserve"> заданной) </w:t>
      </w:r>
      <w:r>
        <w:rPr>
          <w:rFonts w:cs="Times New Roman"/>
          <w:i/>
          <w:iCs/>
          <w:sz w:val="28"/>
          <w:szCs w:val="28"/>
          <w:lang w:val="en-US"/>
        </w:rPr>
        <w:t>Q</w:t>
      </w:r>
      <w:r>
        <w:rPr>
          <w:rFonts w:cs="Times New Roman"/>
          <w:sz w:val="28"/>
          <w:szCs w:val="28"/>
        </w:rPr>
        <w:t xml:space="preserve"> и </w:t>
      </w:r>
      <w:r>
        <w:rPr>
          <w:rFonts w:cs="Times New Roman"/>
          <w:i/>
          <w:iCs/>
          <w:sz w:val="28"/>
          <w:szCs w:val="28"/>
          <w:lang w:val="en-US"/>
        </w:rPr>
        <w:t>P</w:t>
      </w:r>
      <w:r>
        <w:rPr>
          <w:rFonts w:cs="Times New Roman"/>
          <w:sz w:val="28"/>
          <w:szCs w:val="28"/>
        </w:rPr>
        <w:t>,</w:t>
      </w:r>
      <w:r>
        <w:rPr>
          <w:rFonts w:cs="Times New Roman"/>
          <w:i/>
          <w:iCs/>
          <w:sz w:val="28"/>
          <w:szCs w:val="28"/>
        </w:rPr>
        <w:t xml:space="preserve"> </w:t>
      </w:r>
      <w:r>
        <w:rPr>
          <w:rFonts w:cs="Times New Roman"/>
          <w:sz w:val="28"/>
          <w:szCs w:val="28"/>
        </w:rPr>
        <w:t>которые определяют модел</w:t>
      </w:r>
      <w:r w:rsidR="00F51016">
        <w:rPr>
          <w:rFonts w:cs="Times New Roman"/>
          <w:sz w:val="28"/>
          <w:szCs w:val="28"/>
        </w:rPr>
        <w:t xml:space="preserve">ь и </w:t>
      </w:r>
      <w:r>
        <w:rPr>
          <w:rFonts w:cs="Times New Roman"/>
          <w:sz w:val="28"/>
          <w:szCs w:val="28"/>
        </w:rPr>
        <w:t>минимизирую</w:t>
      </w:r>
      <w:r w:rsidR="00F51016">
        <w:rPr>
          <w:rFonts w:cs="Times New Roman"/>
          <w:sz w:val="28"/>
          <w:szCs w:val="28"/>
        </w:rPr>
        <w:t>т</w:t>
      </w:r>
      <w:r>
        <w:rPr>
          <w:rFonts w:cs="Times New Roman"/>
          <w:sz w:val="28"/>
          <w:szCs w:val="28"/>
        </w:rPr>
        <w:t xml:space="preserve"> норму разности: </w:t>
      </w:r>
    </w:p>
    <w:p w14:paraId="7916CA01" w14:textId="7039496A" w:rsidR="00962589" w:rsidRPr="00AA1319" w:rsidRDefault="00962589" w:rsidP="00F51016">
      <w:pPr>
        <w:ind w:firstLine="709"/>
        <w:jc w:val="center"/>
        <w:rPr>
          <w:rFonts w:cs="Times New Roman"/>
          <w:sz w:val="28"/>
          <w:szCs w:val="28"/>
        </w:rPr>
      </w:pPr>
      <w:r>
        <w:rPr>
          <w:position w:val="-36"/>
        </w:rPr>
        <w:object w:dxaOrig="4459" w:dyaOrig="859" w14:anchorId="31FDC9F3">
          <v:shape id="_x0000_i1035" type="#_x0000_t75" style="width:222.75pt;height:42.75pt" o:ole="">
            <v:imagedata r:id="rId28" o:title=""/>
          </v:shape>
          <o:OLEObject Type="Embed" ProgID="Equation.DSMT4" ShapeID="_x0000_i1035" DrawAspect="Content" ObjectID="_1755679074" r:id="rId29"/>
        </w:object>
      </w:r>
    </w:p>
    <w:p w14:paraId="6B261F38" w14:textId="57C93917" w:rsidR="007B2138" w:rsidRDefault="006B3E7B" w:rsidP="00F51016">
      <w:pPr>
        <w:jc w:val="both"/>
        <w:rPr>
          <w:rFonts w:cs="Times New Roman"/>
          <w:sz w:val="28"/>
          <w:szCs w:val="28"/>
        </w:rPr>
      </w:pPr>
      <w:r>
        <w:rPr>
          <w:rFonts w:cs="Times New Roman"/>
          <w:sz w:val="28"/>
          <w:szCs w:val="28"/>
        </w:rPr>
        <w:t xml:space="preserve">Основные шаги поиска </w:t>
      </w:r>
      <w:r w:rsidRPr="004E2E1B">
        <w:rPr>
          <w:rFonts w:cs="Times New Roman"/>
          <w:i/>
          <w:iCs/>
          <w:sz w:val="28"/>
          <w:szCs w:val="28"/>
          <w:lang w:val="en-US"/>
        </w:rPr>
        <w:t>u</w:t>
      </w:r>
      <w:r w:rsidRPr="004E2E1B">
        <w:rPr>
          <w:rFonts w:cs="Times New Roman"/>
          <w:i/>
          <w:iCs/>
          <w:sz w:val="28"/>
          <w:szCs w:val="28"/>
        </w:rPr>
        <w:t>(</w:t>
      </w:r>
      <w:r w:rsidRPr="004E2E1B">
        <w:rPr>
          <w:rFonts w:cs="Times New Roman"/>
          <w:i/>
          <w:iCs/>
          <w:sz w:val="28"/>
          <w:szCs w:val="28"/>
          <w:lang w:val="en-US"/>
        </w:rPr>
        <w:t>f</w:t>
      </w:r>
      <w:r w:rsidRPr="004E2E1B">
        <w:rPr>
          <w:rFonts w:cs="Times New Roman"/>
          <w:i/>
          <w:iCs/>
          <w:sz w:val="28"/>
          <w:szCs w:val="28"/>
        </w:rPr>
        <w:t>)</w:t>
      </w:r>
      <w:r w:rsidRPr="006B3E7B">
        <w:rPr>
          <w:rFonts w:cs="Times New Roman"/>
          <w:sz w:val="28"/>
          <w:szCs w:val="28"/>
        </w:rPr>
        <w:t xml:space="preserve">, </w:t>
      </w:r>
      <w:r>
        <w:rPr>
          <w:rFonts w:cs="Times New Roman"/>
          <w:i/>
          <w:iCs/>
          <w:sz w:val="28"/>
          <w:szCs w:val="28"/>
          <w:lang w:val="en-US"/>
        </w:rPr>
        <w:t>Q</w:t>
      </w:r>
      <w:r>
        <w:rPr>
          <w:rFonts w:cs="Times New Roman"/>
          <w:sz w:val="28"/>
          <w:szCs w:val="28"/>
        </w:rPr>
        <w:t xml:space="preserve"> и </w:t>
      </w:r>
      <w:r>
        <w:rPr>
          <w:rFonts w:cs="Times New Roman"/>
          <w:i/>
          <w:iCs/>
          <w:sz w:val="28"/>
          <w:szCs w:val="28"/>
          <w:lang w:val="en-US"/>
        </w:rPr>
        <w:t>P</w:t>
      </w:r>
      <w:r w:rsidRPr="006B3E7B">
        <w:rPr>
          <w:rFonts w:cs="Times New Roman"/>
          <w:i/>
          <w:iCs/>
          <w:sz w:val="28"/>
          <w:szCs w:val="28"/>
        </w:rPr>
        <w:t xml:space="preserve"> </w:t>
      </w:r>
      <w:r>
        <w:rPr>
          <w:rFonts w:cs="Times New Roman"/>
          <w:sz w:val="28"/>
          <w:szCs w:val="28"/>
        </w:rPr>
        <w:t>состоят в следующем:</w:t>
      </w:r>
    </w:p>
    <w:p w14:paraId="30889E7B" w14:textId="79F0722F" w:rsidR="007B2138" w:rsidRDefault="0070087D">
      <w:pPr>
        <w:ind w:firstLine="709"/>
        <w:jc w:val="both"/>
        <w:rPr>
          <w:rFonts w:cs="Times New Roman"/>
          <w:sz w:val="28"/>
          <w:szCs w:val="28"/>
        </w:rPr>
      </w:pPr>
      <w:r>
        <w:rPr>
          <w:rFonts w:cs="Times New Roman"/>
          <w:sz w:val="28"/>
          <w:szCs w:val="28"/>
        </w:rPr>
        <w:t xml:space="preserve">1. </w:t>
      </w:r>
      <w:bookmarkStart w:id="6" w:name="_Hlk92801175"/>
      <w:r w:rsidR="006B3E7B">
        <w:rPr>
          <w:rFonts w:cs="Times New Roman"/>
          <w:sz w:val="28"/>
          <w:szCs w:val="28"/>
        </w:rPr>
        <w:t xml:space="preserve">Представление данных в частотно-временной области с помощью </w:t>
      </w:r>
      <w:r w:rsidR="006B3E7B">
        <w:rPr>
          <w:rFonts w:cs="Times New Roman"/>
          <w:sz w:val="28"/>
          <w:szCs w:val="28"/>
          <w:lang w:val="en-US"/>
        </w:rPr>
        <w:t>S</w:t>
      </w:r>
      <w:r w:rsidR="006B3E7B">
        <w:rPr>
          <w:rFonts w:cs="Times New Roman"/>
          <w:sz w:val="28"/>
          <w:szCs w:val="28"/>
        </w:rPr>
        <w:t>-преобразования</w:t>
      </w:r>
      <w:bookmarkEnd w:id="6"/>
    </w:p>
    <w:p w14:paraId="0434A755" w14:textId="60A7C06D" w:rsidR="007B2138" w:rsidRDefault="0070087D">
      <w:pPr>
        <w:ind w:firstLine="709"/>
        <w:jc w:val="both"/>
        <w:rPr>
          <w:rFonts w:cs="Times New Roman"/>
          <w:sz w:val="28"/>
          <w:szCs w:val="28"/>
        </w:rPr>
      </w:pPr>
      <w:r>
        <w:rPr>
          <w:rFonts w:cs="Times New Roman"/>
          <w:sz w:val="28"/>
          <w:szCs w:val="28"/>
        </w:rPr>
        <w:t xml:space="preserve">2. </w:t>
      </w:r>
      <w:r w:rsidR="006B3E7B">
        <w:rPr>
          <w:rFonts w:cs="Times New Roman"/>
          <w:sz w:val="28"/>
          <w:szCs w:val="28"/>
        </w:rPr>
        <w:t>Поиск и внесение в данные временных задержек, соответствующих групповым скоростям поверхностных волн</w:t>
      </w:r>
    </w:p>
    <w:p w14:paraId="730428C4" w14:textId="746332BB" w:rsidR="007B2138" w:rsidRDefault="0070087D">
      <w:pPr>
        <w:ind w:firstLine="709"/>
        <w:jc w:val="both"/>
        <w:rPr>
          <w:rFonts w:cs="Times New Roman"/>
          <w:sz w:val="28"/>
          <w:szCs w:val="28"/>
        </w:rPr>
      </w:pPr>
      <w:r>
        <w:rPr>
          <w:rFonts w:cs="Times New Roman"/>
          <w:sz w:val="28"/>
          <w:szCs w:val="28"/>
        </w:rPr>
        <w:t xml:space="preserve">3. </w:t>
      </w:r>
      <w:r w:rsidR="006B3E7B">
        <w:rPr>
          <w:rFonts w:cs="Times New Roman"/>
          <w:sz w:val="28"/>
          <w:szCs w:val="28"/>
        </w:rPr>
        <w:t>Выделение когерентной части данных с помощью метода главных компонент, внесение обратных временных задержек</w:t>
      </w:r>
    </w:p>
    <w:p w14:paraId="6AAAC434" w14:textId="3435E911" w:rsidR="006B3E7B" w:rsidRDefault="0070087D" w:rsidP="006B3E7B">
      <w:pPr>
        <w:ind w:firstLine="709"/>
        <w:jc w:val="both"/>
        <w:rPr>
          <w:rFonts w:cs="Times New Roman"/>
          <w:sz w:val="28"/>
          <w:szCs w:val="28"/>
        </w:rPr>
      </w:pPr>
      <w:r>
        <w:rPr>
          <w:rFonts w:cs="Times New Roman"/>
          <w:sz w:val="28"/>
          <w:szCs w:val="28"/>
        </w:rPr>
        <w:lastRenderedPageBreak/>
        <w:t xml:space="preserve">4. </w:t>
      </w:r>
      <w:r w:rsidR="006B3E7B">
        <w:rPr>
          <w:rFonts w:cs="Times New Roman"/>
          <w:sz w:val="28"/>
          <w:szCs w:val="28"/>
        </w:rPr>
        <w:t xml:space="preserve">Применение обратного </w:t>
      </w:r>
      <w:r w:rsidR="006B3E7B">
        <w:rPr>
          <w:rFonts w:cs="Times New Roman"/>
          <w:sz w:val="28"/>
          <w:szCs w:val="28"/>
          <w:lang w:val="en-US"/>
        </w:rPr>
        <w:t>S</w:t>
      </w:r>
      <w:r w:rsidR="006B3E7B">
        <w:rPr>
          <w:rFonts w:cs="Times New Roman"/>
          <w:sz w:val="28"/>
          <w:szCs w:val="28"/>
        </w:rPr>
        <w:t>-преобразования.</w:t>
      </w:r>
    </w:p>
    <w:p w14:paraId="33A1E0CB" w14:textId="47D07CA7" w:rsidR="007B2138" w:rsidRDefault="0070087D">
      <w:pPr>
        <w:ind w:firstLine="709"/>
        <w:jc w:val="both"/>
        <w:rPr>
          <w:rFonts w:cs="Times New Roman"/>
          <w:sz w:val="28"/>
          <w:szCs w:val="28"/>
        </w:rPr>
      </w:pPr>
      <w:r>
        <w:rPr>
          <w:rFonts w:cs="Times New Roman"/>
          <w:sz w:val="28"/>
          <w:szCs w:val="28"/>
        </w:rPr>
        <w:t xml:space="preserve">На первом шаге к сигналам </w:t>
      </w:r>
      <w:r>
        <w:rPr>
          <w:position w:val="-14"/>
        </w:rPr>
        <w:object w:dxaOrig="920" w:dyaOrig="420" w14:anchorId="271EC9C8">
          <v:shape id="_x0000_i1036" type="#_x0000_t75" style="width:45.75pt;height:21pt" o:ole="">
            <v:imagedata r:id="rId30" o:title=""/>
          </v:shape>
          <o:OLEObject Type="Embed" ProgID="Equation.DSMT4" ShapeID="_x0000_i1036" DrawAspect="Content" ObjectID="_1755679075" r:id="rId31"/>
        </w:object>
      </w:r>
      <w:r>
        <w:t xml:space="preserve">, </w:t>
      </w:r>
      <w:r>
        <w:rPr>
          <w:sz w:val="28"/>
          <w:szCs w:val="28"/>
        </w:rPr>
        <w:t xml:space="preserve">представляющим собой записи </w:t>
      </w:r>
      <w:r>
        <w:rPr>
          <w:rFonts w:cs="Times New Roman"/>
          <w:sz w:val="28"/>
          <w:szCs w:val="28"/>
        </w:rPr>
        <w:t xml:space="preserve">приемников, расположенных в точках с координатами </w:t>
      </w:r>
      <w:r>
        <w:rPr>
          <w:rFonts w:cs="Times New Roman"/>
          <w:position w:val="-12"/>
          <w:sz w:val="28"/>
          <w:szCs w:val="28"/>
        </w:rPr>
        <w:object w:dxaOrig="340" w:dyaOrig="380" w14:anchorId="632FCA7E">
          <v:shape id="_x0000_i1037" type="#_x0000_t75" style="width:17.25pt;height:18.75pt" o:ole="">
            <v:imagedata r:id="rId32" o:title=""/>
          </v:shape>
          <o:OLEObject Type="Embed" ProgID="Equation.DSMT4" ShapeID="_x0000_i1037" DrawAspect="Content" ObjectID="_1755679076" r:id="rId33"/>
        </w:object>
      </w:r>
      <w:r>
        <w:rPr>
          <w:rFonts w:cs="Times New Roman"/>
          <w:sz w:val="28"/>
          <w:szCs w:val="28"/>
        </w:rPr>
        <w:t xml:space="preserve">, применяется преобразование </w:t>
      </w:r>
      <w:r>
        <w:rPr>
          <w:rFonts w:cs="Times New Roman"/>
          <w:sz w:val="28"/>
          <w:szCs w:val="28"/>
          <w:lang w:val="en-US"/>
        </w:rPr>
        <w:t>S</w:t>
      </w:r>
      <w:r>
        <w:rPr>
          <w:rFonts w:cs="Times New Roman"/>
          <w:sz w:val="28"/>
          <w:szCs w:val="28"/>
        </w:rPr>
        <w:t xml:space="preserve">-преобразование, в результате чего для каждой частоты </w:t>
      </w:r>
      <w:r>
        <w:rPr>
          <w:rFonts w:cs="Times New Roman"/>
          <w:i/>
          <w:iCs/>
          <w:sz w:val="28"/>
          <w:szCs w:val="28"/>
          <w:lang w:val="en-US"/>
        </w:rPr>
        <w:t>f</w:t>
      </w:r>
      <w:r>
        <w:rPr>
          <w:rFonts w:cs="Times New Roman"/>
          <w:sz w:val="28"/>
          <w:szCs w:val="28"/>
        </w:rPr>
        <w:t xml:space="preserve"> из рассматриваемого набора частот получаем набор компекснозначных функций</w:t>
      </w:r>
      <w:r>
        <w:rPr>
          <w:position w:val="-16"/>
        </w:rPr>
        <w:object w:dxaOrig="1140" w:dyaOrig="440" w14:anchorId="3B783B3F">
          <v:shape id="_x0000_i1038" type="#_x0000_t75" style="width:57pt;height:21pt" o:ole="">
            <v:imagedata r:id="rId34" o:title=""/>
          </v:shape>
          <o:OLEObject Type="Embed" ProgID="Equation.DSMT4" ShapeID="_x0000_i1038" DrawAspect="Content" ObjectID="_1755679077" r:id="rId35"/>
        </w:object>
      </w:r>
      <w:r>
        <w:rPr>
          <w:rFonts w:cs="Times New Roman"/>
          <w:sz w:val="28"/>
          <w:szCs w:val="28"/>
        </w:rPr>
        <w:t>:</w:t>
      </w:r>
    </w:p>
    <w:p w14:paraId="64398A4F" w14:textId="49A5C578" w:rsidR="007B2138" w:rsidRPr="00EE7514" w:rsidRDefault="0070087D">
      <w:pPr>
        <w:ind w:firstLine="709"/>
        <w:jc w:val="center"/>
        <w:rPr>
          <w:rFonts w:cs="Times New Roman"/>
          <w:sz w:val="28"/>
          <w:szCs w:val="28"/>
        </w:rPr>
      </w:pPr>
      <w:r>
        <w:rPr>
          <w:rFonts w:cs="Times New Roman"/>
          <w:position w:val="-16"/>
          <w:sz w:val="28"/>
          <w:szCs w:val="28"/>
        </w:rPr>
        <w:object w:dxaOrig="3780" w:dyaOrig="440" w14:anchorId="0E85BE99">
          <v:shape id="_x0000_i1039" type="#_x0000_t75" style="width:187.5pt;height:21pt" o:ole="">
            <v:imagedata r:id="rId36" o:title=""/>
          </v:shape>
          <o:OLEObject Type="Embed" ProgID="Equation.DSMT4" ShapeID="_x0000_i1039" DrawAspect="Content" ObjectID="_1755679078" r:id="rId37"/>
        </w:object>
      </w:r>
      <w:r w:rsidR="003365C3" w:rsidRPr="00EE7514">
        <w:rPr>
          <w:rFonts w:cs="Times New Roman"/>
          <w:sz w:val="28"/>
          <w:szCs w:val="28"/>
        </w:rPr>
        <w:t>,</w:t>
      </w:r>
    </w:p>
    <w:p w14:paraId="0E7BEC3E" w14:textId="327D410A" w:rsidR="007B2138" w:rsidRDefault="0070087D">
      <w:pPr>
        <w:jc w:val="both"/>
        <w:rPr>
          <w:rFonts w:cs="Times New Roman"/>
          <w:sz w:val="28"/>
          <w:szCs w:val="28"/>
        </w:rPr>
      </w:pPr>
      <w:r>
        <w:rPr>
          <w:rFonts w:cs="Times New Roman"/>
          <w:sz w:val="28"/>
          <w:szCs w:val="28"/>
        </w:rPr>
        <w:t xml:space="preserve">где </w:t>
      </w:r>
      <w:r>
        <w:rPr>
          <w:rFonts w:cs="Times New Roman"/>
          <w:i/>
          <w:iCs/>
          <w:sz w:val="28"/>
          <w:szCs w:val="28"/>
          <w:lang w:val="en-US"/>
        </w:rPr>
        <w:t>S</w:t>
      </w:r>
      <w:r>
        <w:rPr>
          <w:rFonts w:cs="Times New Roman"/>
          <w:sz w:val="28"/>
          <w:szCs w:val="28"/>
        </w:rPr>
        <w:t>[</w:t>
      </w:r>
      <w:r>
        <w:rPr>
          <w:position w:val="-14"/>
        </w:rPr>
        <w:object w:dxaOrig="1060" w:dyaOrig="420" w14:anchorId="3BEDBDD6">
          <v:shape id="_x0000_i1040" type="#_x0000_t75" style="width:54.75pt;height:21pt" o:ole="">
            <v:imagedata r:id="rId38" o:title=""/>
          </v:shape>
          <o:OLEObject Type="Embed" ProgID="Equation.DSMT4" ShapeID="_x0000_i1040" DrawAspect="Content" ObjectID="_1755679079" r:id="rId39"/>
        </w:object>
      </w:r>
      <w:r>
        <w:rPr>
          <w:rFonts w:cs="Times New Roman"/>
          <w:sz w:val="28"/>
          <w:szCs w:val="28"/>
        </w:rPr>
        <w:t xml:space="preserve">] – </w:t>
      </w:r>
      <w:r>
        <w:rPr>
          <w:rFonts w:cs="Times New Roman"/>
          <w:sz w:val="28"/>
          <w:szCs w:val="28"/>
          <w:lang w:val="en-US"/>
        </w:rPr>
        <w:t>S</w:t>
      </w:r>
      <w:r>
        <w:rPr>
          <w:rFonts w:cs="Times New Roman"/>
          <w:sz w:val="28"/>
          <w:szCs w:val="28"/>
        </w:rPr>
        <w:t xml:space="preserve">-преобразование сигнала </w:t>
      </w:r>
      <w:r>
        <w:rPr>
          <w:rFonts w:cs="Times New Roman"/>
          <w:i/>
          <w:iCs/>
          <w:sz w:val="28"/>
          <w:szCs w:val="28"/>
          <w:lang w:val="en-US"/>
        </w:rPr>
        <w:t>n</w:t>
      </w:r>
      <w:r>
        <w:rPr>
          <w:rFonts w:cs="Times New Roman"/>
          <w:sz w:val="28"/>
          <w:szCs w:val="28"/>
        </w:rPr>
        <w:t xml:space="preserve">-го приемника </w:t>
      </w:r>
      <w:r>
        <w:rPr>
          <w:position w:val="-14"/>
        </w:rPr>
        <w:object w:dxaOrig="920" w:dyaOrig="420" w14:anchorId="2A9894CF">
          <v:shape id="_x0000_i1041" type="#_x0000_t75" style="width:45.75pt;height:21pt" o:ole="">
            <v:imagedata r:id="rId40" o:title=""/>
          </v:shape>
          <o:OLEObject Type="Embed" ProgID="Equation.DSMT4" ShapeID="_x0000_i1041" DrawAspect="Content" ObjectID="_1755679080" r:id="rId41"/>
        </w:object>
      </w:r>
      <w:r>
        <w:rPr>
          <w:rFonts w:cs="Times New Roman"/>
          <w:sz w:val="28"/>
          <w:szCs w:val="28"/>
        </w:rPr>
        <w:t xml:space="preserve">. Следующий шаг заключается в поиске </w:t>
      </w:r>
      <w:r w:rsidR="007379B6">
        <w:rPr>
          <w:rFonts w:cs="Times New Roman"/>
          <w:sz w:val="28"/>
          <w:szCs w:val="28"/>
        </w:rPr>
        <w:t>эффективной групповой</w:t>
      </w:r>
      <w:r>
        <w:rPr>
          <w:rFonts w:cs="Times New Roman"/>
          <w:sz w:val="28"/>
          <w:szCs w:val="28"/>
        </w:rPr>
        <w:t xml:space="preserve"> скорости поверхностной волны на каждой отдельной частоте </w:t>
      </w:r>
      <w:r>
        <w:rPr>
          <w:rFonts w:cs="Times New Roman"/>
          <w:i/>
          <w:iCs/>
          <w:sz w:val="28"/>
          <w:szCs w:val="28"/>
          <w:lang w:val="en-US"/>
        </w:rPr>
        <w:t>f</w:t>
      </w:r>
      <w:r>
        <w:rPr>
          <w:rFonts w:cs="Times New Roman"/>
          <w:sz w:val="28"/>
          <w:szCs w:val="28"/>
        </w:rPr>
        <w:t xml:space="preserve">. </w:t>
      </w:r>
      <w:r>
        <w:rPr>
          <w:rFonts w:cs="Times New Roman"/>
          <w:sz w:val="28"/>
          <w:szCs w:val="28"/>
        </w:rPr>
        <w:t>В случае сейсморазведки на отраженных волнах с использованием линейных систем наблюдения групповые скорости предлагается находить перебором, в ходе которого ищется максимальное значение величины:</w:t>
      </w:r>
    </w:p>
    <w:p w14:paraId="4322BD72" w14:textId="7C3CF591" w:rsidR="007B2138" w:rsidRPr="003365C3" w:rsidRDefault="0070087D">
      <w:pPr>
        <w:ind w:firstLine="709"/>
        <w:jc w:val="center"/>
        <w:rPr>
          <w:rFonts w:cs="Times New Roman"/>
          <w:sz w:val="28"/>
          <w:szCs w:val="28"/>
        </w:rPr>
      </w:pPr>
      <w:r>
        <w:rPr>
          <w:position w:val="-36"/>
        </w:rPr>
        <w:object w:dxaOrig="2220" w:dyaOrig="840" w14:anchorId="3A91896A">
          <v:shape id="_x0000_i1042" type="#_x0000_t75" style="width:110.25pt;height:42pt" o:ole="">
            <v:imagedata r:id="rId42" o:title=""/>
          </v:shape>
          <o:OLEObject Type="Embed" ProgID="Equation.DSMT4" ShapeID="_x0000_i1042" DrawAspect="Content" ObjectID="_1755679081" r:id="rId43"/>
        </w:object>
      </w:r>
      <w:r w:rsidR="003365C3" w:rsidRPr="003365C3">
        <w:t>,</w:t>
      </w:r>
    </w:p>
    <w:p w14:paraId="26CA9DBA" w14:textId="4EE2630E" w:rsidR="007B2138" w:rsidRPr="000213E0" w:rsidRDefault="003365C3">
      <w:pPr>
        <w:jc w:val="both"/>
        <w:rPr>
          <w:rFonts w:cs="Times New Roman"/>
          <w:sz w:val="28"/>
          <w:szCs w:val="28"/>
        </w:rPr>
      </w:pPr>
      <w:r>
        <w:rPr>
          <w:rFonts w:cs="Times New Roman"/>
          <w:sz w:val="28"/>
          <w:szCs w:val="28"/>
        </w:rPr>
        <w:t xml:space="preserve">где </w:t>
      </w:r>
      <w:r>
        <w:rPr>
          <w:rFonts w:cs="Times New Roman"/>
          <w:position w:val="-12"/>
          <w:sz w:val="28"/>
          <w:szCs w:val="28"/>
        </w:rPr>
        <w:object w:dxaOrig="320" w:dyaOrig="380" w14:anchorId="7C517488">
          <v:shape id="_x0000_i1043" type="#_x0000_t75" style="width:15.75pt;height:18.75pt" o:ole="">
            <v:imagedata r:id="rId44" o:title=""/>
          </v:shape>
          <o:OLEObject Type="Embed" ProgID="Equation.DSMT4" ShapeID="_x0000_i1043" DrawAspect="Content" ObjectID="_1755679082" r:id="rId45"/>
        </w:object>
      </w:r>
      <w:r>
        <w:rPr>
          <w:rFonts w:cs="Times New Roman"/>
          <w:sz w:val="28"/>
          <w:szCs w:val="28"/>
        </w:rPr>
        <w:t xml:space="preserve"> - расстояние вдоль линии наблюдения до приемника с номером </w:t>
      </w:r>
      <w:r>
        <w:rPr>
          <w:rFonts w:cs="Times New Roman"/>
          <w:i/>
          <w:iCs/>
          <w:sz w:val="28"/>
          <w:szCs w:val="28"/>
          <w:lang w:val="en-US"/>
        </w:rPr>
        <w:t>n</w:t>
      </w:r>
      <w:r>
        <w:rPr>
          <w:rFonts w:cs="Times New Roman"/>
          <w:sz w:val="28"/>
          <w:szCs w:val="28"/>
        </w:rPr>
        <w:t xml:space="preserve">, u – тестируемая групповая скорость, суммирование проводится по всем приемникам. Выбирается значение </w:t>
      </w:r>
      <w:r>
        <w:rPr>
          <w:rFonts w:cs="Times New Roman"/>
          <w:i/>
          <w:iCs/>
          <w:sz w:val="28"/>
          <w:szCs w:val="28"/>
        </w:rPr>
        <w:t>u</w:t>
      </w:r>
      <w:r>
        <w:rPr>
          <w:rFonts w:cs="Times New Roman"/>
          <w:sz w:val="28"/>
          <w:szCs w:val="28"/>
        </w:rPr>
        <w:t xml:space="preserve">, для которого </w:t>
      </w:r>
      <w:r>
        <w:rPr>
          <w:rFonts w:cs="Times New Roman"/>
          <w:i/>
          <w:iCs/>
          <w:sz w:val="28"/>
          <w:szCs w:val="28"/>
        </w:rPr>
        <w:t>E</w:t>
      </w:r>
      <w:r>
        <w:rPr>
          <w:rFonts w:cs="Times New Roman"/>
          <w:sz w:val="28"/>
          <w:szCs w:val="28"/>
        </w:rPr>
        <w:t xml:space="preserve"> максимально</w:t>
      </w:r>
      <w:r w:rsidRPr="000213E0">
        <w:rPr>
          <w:rFonts w:cs="Times New Roman"/>
          <w:sz w:val="28"/>
          <w:szCs w:val="28"/>
        </w:rPr>
        <w:t>. Если приемники расставлены нерегулярно на поверхности земли, то подобный перебор групповых скоростей неприменим. В этом случае возможно проводить расчет групповых времен пробега поверхностных волн путем решения прямых задач для известной скоростной модели поверхностного слоя земли (эта модель может быть найдена путем применения методов малоглубинной сейсморазведки, в том числе, с использованием поверхностных волн).</w:t>
      </w:r>
      <w:r w:rsidRPr="000213E0">
        <w:rPr>
          <w:sz w:val="28"/>
          <w:szCs w:val="28"/>
        </w:rPr>
        <w:t xml:space="preserve"> Чтобы найти групповые времена пробега, необходимо рассчитать лучи </w:t>
      </w:r>
      <w:r w:rsidRPr="000213E0">
        <w:rPr>
          <w:i/>
          <w:iCs/>
          <w:sz w:val="28"/>
          <w:szCs w:val="28"/>
        </w:rPr>
        <w:t>L</w:t>
      </w:r>
      <w:r w:rsidRPr="000213E0">
        <w:rPr>
          <w:sz w:val="28"/>
          <w:szCs w:val="28"/>
        </w:rPr>
        <w:t>, вдоль которых распространяются поверхностные волны на каждой частоте. Для этого требуется решить систему дифференциальных уравнений:</w:t>
      </w:r>
    </w:p>
    <w:p w14:paraId="46119DD8" w14:textId="3C1332FD" w:rsidR="007B2138" w:rsidRPr="000213E0" w:rsidRDefault="0070087D">
      <w:pPr>
        <w:ind w:firstLine="709"/>
        <w:jc w:val="center"/>
        <w:rPr>
          <w:rFonts w:cs="Times New Roman"/>
          <w:sz w:val="28"/>
          <w:szCs w:val="28"/>
        </w:rPr>
      </w:pPr>
      <w:r w:rsidRPr="000213E0">
        <w:rPr>
          <w:rFonts w:cs="Times New Roman"/>
          <w:position w:val="-28"/>
          <w:sz w:val="28"/>
          <w:szCs w:val="28"/>
        </w:rPr>
        <w:object w:dxaOrig="2720" w:dyaOrig="720" w14:anchorId="5BF07B1E">
          <v:shape id="_x0000_i1044" type="#_x0000_t75" style="width:135.75pt;height:36pt" o:ole="">
            <v:imagedata r:id="rId46" o:title=""/>
          </v:shape>
          <o:OLEObject Type="Embed" ProgID="Equation.DSMT4" ShapeID="_x0000_i1044" DrawAspect="Content" ObjectID="_1755679083" r:id="rId47"/>
        </w:object>
      </w:r>
      <w:r w:rsidR="003365C3" w:rsidRPr="000213E0">
        <w:rPr>
          <w:rFonts w:cs="Times New Roman"/>
          <w:sz w:val="28"/>
          <w:szCs w:val="28"/>
        </w:rPr>
        <w:t>,</w:t>
      </w:r>
    </w:p>
    <w:p w14:paraId="2CE146EE" w14:textId="77777777" w:rsidR="007B2138" w:rsidRPr="000213E0" w:rsidRDefault="0070087D">
      <w:pPr>
        <w:jc w:val="both"/>
        <w:rPr>
          <w:rFonts w:cs="Times New Roman"/>
          <w:sz w:val="28"/>
          <w:szCs w:val="28"/>
        </w:rPr>
      </w:pPr>
      <w:r w:rsidRPr="000213E0">
        <w:rPr>
          <w:rFonts w:cs="Times New Roman"/>
          <w:sz w:val="28"/>
          <w:szCs w:val="28"/>
        </w:rPr>
        <w:t xml:space="preserve">где </w:t>
      </w:r>
      <w:r w:rsidRPr="000213E0">
        <w:rPr>
          <w:rFonts w:cs="Times New Roman"/>
          <w:b/>
          <w:bCs/>
          <w:sz w:val="28"/>
          <w:szCs w:val="28"/>
        </w:rPr>
        <w:t>r</w:t>
      </w:r>
      <w:r w:rsidRPr="000213E0">
        <w:rPr>
          <w:rFonts w:cs="Times New Roman"/>
          <w:sz w:val="28"/>
          <w:szCs w:val="28"/>
        </w:rPr>
        <w:t>(</w:t>
      </w:r>
      <w:r w:rsidRPr="000213E0">
        <w:rPr>
          <w:rFonts w:cs="Times New Roman"/>
          <w:i/>
          <w:iCs/>
          <w:sz w:val="28"/>
          <w:szCs w:val="28"/>
        </w:rPr>
        <w:t>s</w:t>
      </w:r>
      <w:r w:rsidRPr="000213E0">
        <w:rPr>
          <w:rFonts w:cs="Times New Roman"/>
          <w:sz w:val="28"/>
          <w:szCs w:val="28"/>
        </w:rPr>
        <w:t xml:space="preserve">) – положение на луче, </w:t>
      </w:r>
      <w:r w:rsidRPr="000213E0">
        <w:rPr>
          <w:position w:val="-28"/>
        </w:rPr>
        <w:object w:dxaOrig="800" w:dyaOrig="720" w14:anchorId="33B01586">
          <v:shape id="_x0000_i1045" type="#_x0000_t75" style="width:41.25pt;height:36pt" o:ole="">
            <v:imagedata r:id="rId48" o:title=""/>
          </v:shape>
          <o:OLEObject Type="Embed" ProgID="Equation.DSMT4" ShapeID="_x0000_i1045" DrawAspect="Content" ObjectID="_1755679084" r:id="rId49"/>
        </w:object>
      </w:r>
      <w:r w:rsidRPr="000213E0">
        <w:rPr>
          <w:rFonts w:cs="Times New Roman"/>
          <w:sz w:val="28"/>
          <w:szCs w:val="28"/>
        </w:rPr>
        <w:t xml:space="preserve">– вектор медленность, </w:t>
      </w:r>
      <w:r w:rsidRPr="000213E0">
        <w:rPr>
          <w:position w:val="-12"/>
        </w:rPr>
        <w:object w:dxaOrig="300" w:dyaOrig="380" w14:anchorId="0536978A">
          <v:shape id="_x0000_i1046" type="#_x0000_t75" style="width:15pt;height:18.75pt" o:ole="">
            <v:imagedata r:id="rId50" o:title=""/>
          </v:shape>
          <o:OLEObject Type="Embed" ProgID="Equation.DSMT4" ShapeID="_x0000_i1046" DrawAspect="Content" ObjectID="_1755679085" r:id="rId51"/>
        </w:object>
      </w:r>
      <w:r w:rsidRPr="000213E0">
        <w:rPr>
          <w:rFonts w:cs="Times New Roman"/>
          <w:sz w:val="28"/>
          <w:szCs w:val="28"/>
        </w:rPr>
        <w:t>– касательный к лучу вектор</w:t>
      </w:r>
      <w:r w:rsidRPr="000213E0">
        <w:rPr>
          <w:rFonts w:cs="Times New Roman"/>
          <w:i/>
          <w:iCs/>
          <w:sz w:val="28"/>
          <w:szCs w:val="28"/>
        </w:rPr>
        <w:t>, С=С(f)</w:t>
      </w:r>
      <w:r w:rsidRPr="000213E0">
        <w:rPr>
          <w:rFonts w:cs="Times New Roman"/>
          <w:sz w:val="28"/>
          <w:szCs w:val="28"/>
        </w:rPr>
        <w:t xml:space="preserve"> – фазовая скорость зависящая от частоты </w:t>
      </w:r>
      <w:r w:rsidRPr="000213E0">
        <w:rPr>
          <w:rFonts w:cs="Times New Roman"/>
          <w:i/>
          <w:iCs/>
          <w:sz w:val="28"/>
          <w:szCs w:val="28"/>
        </w:rPr>
        <w:t>f</w:t>
      </w:r>
      <w:r w:rsidRPr="000213E0">
        <w:rPr>
          <w:rFonts w:cs="Times New Roman"/>
          <w:sz w:val="28"/>
          <w:szCs w:val="28"/>
        </w:rPr>
        <w:t xml:space="preserve">. </w:t>
      </w:r>
      <w:r w:rsidRPr="000213E0">
        <w:rPr>
          <w:rFonts w:cs="Times New Roman"/>
          <w:b/>
          <w:bCs/>
          <w:sz w:val="28"/>
          <w:szCs w:val="28"/>
        </w:rPr>
        <w:t>r</w:t>
      </w:r>
      <w:r w:rsidRPr="000213E0">
        <w:rPr>
          <w:rFonts w:cs="Times New Roman"/>
          <w:i/>
          <w:iCs/>
          <w:sz w:val="28"/>
          <w:szCs w:val="28"/>
        </w:rPr>
        <w:t>(s)=</w:t>
      </w:r>
      <w:r w:rsidRPr="000213E0">
        <w:rPr>
          <w:rFonts w:cs="Times New Roman"/>
          <w:b/>
          <w:bCs/>
          <w:sz w:val="28"/>
          <w:szCs w:val="28"/>
        </w:rPr>
        <w:t>r</w:t>
      </w:r>
      <w:r w:rsidRPr="000213E0">
        <w:rPr>
          <w:rFonts w:cs="Times New Roman"/>
          <w:i/>
          <w:iCs/>
          <w:sz w:val="28"/>
          <w:szCs w:val="28"/>
        </w:rPr>
        <w:t>(x</w:t>
      </w:r>
      <w:r w:rsidRPr="000213E0">
        <w:rPr>
          <w:rFonts w:cs="Times New Roman"/>
          <w:i/>
          <w:iCs/>
          <w:sz w:val="28"/>
          <w:szCs w:val="28"/>
          <w:vertAlign w:val="subscript"/>
        </w:rPr>
        <w:t>1</w:t>
      </w:r>
      <w:r w:rsidRPr="000213E0">
        <w:rPr>
          <w:rFonts w:cs="Times New Roman"/>
          <w:i/>
          <w:iCs/>
          <w:sz w:val="28"/>
          <w:szCs w:val="28"/>
        </w:rPr>
        <w:t>(s), x</w:t>
      </w:r>
      <w:r w:rsidRPr="000213E0">
        <w:rPr>
          <w:rFonts w:cs="Times New Roman"/>
          <w:i/>
          <w:iCs/>
          <w:sz w:val="28"/>
          <w:szCs w:val="28"/>
          <w:vertAlign w:val="subscript"/>
        </w:rPr>
        <w:t>2</w:t>
      </w:r>
      <w:r w:rsidRPr="000213E0">
        <w:rPr>
          <w:rFonts w:cs="Times New Roman"/>
          <w:i/>
          <w:iCs/>
          <w:sz w:val="28"/>
          <w:szCs w:val="28"/>
        </w:rPr>
        <w:t>(s))</w:t>
      </w:r>
      <w:r w:rsidRPr="000213E0">
        <w:rPr>
          <w:rFonts w:cs="Times New Roman"/>
          <w:sz w:val="28"/>
          <w:szCs w:val="28"/>
        </w:rPr>
        <w:t xml:space="preserve">, где </w:t>
      </w:r>
      <w:r w:rsidRPr="000213E0">
        <w:rPr>
          <w:rFonts w:cs="Times New Roman"/>
          <w:i/>
          <w:iCs/>
          <w:sz w:val="28"/>
          <w:szCs w:val="28"/>
        </w:rPr>
        <w:t>x</w:t>
      </w:r>
      <w:r w:rsidRPr="000213E0">
        <w:rPr>
          <w:rFonts w:cs="Times New Roman"/>
          <w:i/>
          <w:iCs/>
          <w:sz w:val="28"/>
          <w:szCs w:val="28"/>
          <w:vertAlign w:val="subscript"/>
        </w:rPr>
        <w:t>1</w:t>
      </w:r>
      <w:r w:rsidRPr="000213E0">
        <w:rPr>
          <w:rFonts w:cs="Times New Roman"/>
          <w:sz w:val="28"/>
          <w:szCs w:val="28"/>
        </w:rPr>
        <w:t xml:space="preserve"> и </w:t>
      </w:r>
      <w:r w:rsidRPr="000213E0">
        <w:rPr>
          <w:rFonts w:cs="Times New Roman"/>
          <w:i/>
          <w:iCs/>
          <w:sz w:val="28"/>
          <w:szCs w:val="28"/>
        </w:rPr>
        <w:t>x</w:t>
      </w:r>
      <w:r w:rsidRPr="000213E0">
        <w:rPr>
          <w:rFonts w:cs="Times New Roman"/>
          <w:i/>
          <w:iCs/>
          <w:sz w:val="28"/>
          <w:szCs w:val="28"/>
          <w:vertAlign w:val="subscript"/>
        </w:rPr>
        <w:t>2</w:t>
      </w:r>
      <w:r w:rsidRPr="000213E0">
        <w:rPr>
          <w:rFonts w:cs="Times New Roman"/>
          <w:sz w:val="28"/>
          <w:szCs w:val="28"/>
        </w:rPr>
        <w:t xml:space="preserve"> – горизонтальные координаты обозначающие положение точки на поверхности земли, т.е. данная система решается для двумерной области.</w:t>
      </w:r>
    </w:p>
    <w:p w14:paraId="596ADBAC" w14:textId="77777777" w:rsidR="007B2138" w:rsidRPr="000213E0" w:rsidRDefault="0070087D">
      <w:pPr>
        <w:ind w:firstLine="709"/>
        <w:jc w:val="both"/>
        <w:rPr>
          <w:rFonts w:cs="Times New Roman"/>
          <w:sz w:val="28"/>
          <w:szCs w:val="28"/>
        </w:rPr>
      </w:pPr>
      <w:r w:rsidRPr="000213E0">
        <w:rPr>
          <w:rFonts w:cs="Times New Roman"/>
          <w:sz w:val="28"/>
          <w:szCs w:val="28"/>
        </w:rPr>
        <w:t>Тогда групповые времена пробега поверхностных волн могут быть вычислены как:</w:t>
      </w:r>
    </w:p>
    <w:p w14:paraId="737A2CB3" w14:textId="39C0FF69" w:rsidR="007B2138" w:rsidRPr="000213E0" w:rsidRDefault="0070087D">
      <w:pPr>
        <w:ind w:firstLine="709"/>
        <w:jc w:val="center"/>
        <w:rPr>
          <w:rFonts w:cs="Times New Roman"/>
          <w:sz w:val="28"/>
          <w:szCs w:val="28"/>
        </w:rPr>
      </w:pPr>
      <w:r w:rsidRPr="000213E0">
        <w:rPr>
          <w:rFonts w:cs="Times New Roman"/>
          <w:position w:val="-36"/>
          <w:sz w:val="28"/>
          <w:szCs w:val="28"/>
        </w:rPr>
        <w:object w:dxaOrig="1219" w:dyaOrig="800" w14:anchorId="1A604527">
          <v:shape id="_x0000_i1047" type="#_x0000_t75" style="width:60.75pt;height:41.25pt" o:ole="">
            <v:imagedata r:id="rId52" o:title=""/>
          </v:shape>
          <o:OLEObject Type="Embed" ProgID="Equation.DSMT4" ShapeID="_x0000_i1047" DrawAspect="Content" ObjectID="_1755679086" r:id="rId53"/>
        </w:object>
      </w:r>
      <w:r w:rsidR="003365C3" w:rsidRPr="000213E0">
        <w:rPr>
          <w:rFonts w:cs="Times New Roman"/>
          <w:sz w:val="28"/>
          <w:szCs w:val="28"/>
        </w:rPr>
        <w:t>,</w:t>
      </w:r>
    </w:p>
    <w:p w14:paraId="3111B95A" w14:textId="77777777" w:rsidR="007B2138" w:rsidRPr="000213E0" w:rsidRDefault="0070087D">
      <w:pPr>
        <w:jc w:val="both"/>
        <w:rPr>
          <w:rFonts w:cs="Times New Roman"/>
          <w:sz w:val="28"/>
          <w:szCs w:val="28"/>
        </w:rPr>
      </w:pPr>
      <w:r w:rsidRPr="000213E0">
        <w:rPr>
          <w:rFonts w:cs="Times New Roman"/>
          <w:sz w:val="28"/>
          <w:szCs w:val="28"/>
        </w:rPr>
        <w:t xml:space="preserve">где </w:t>
      </w:r>
      <w:r w:rsidRPr="000213E0">
        <w:rPr>
          <w:rFonts w:cs="Times New Roman"/>
          <w:i/>
          <w:iCs/>
          <w:sz w:val="28"/>
          <w:szCs w:val="28"/>
        </w:rPr>
        <w:t>L</w:t>
      </w:r>
      <w:r w:rsidRPr="000213E0">
        <w:rPr>
          <w:rFonts w:cs="Times New Roman"/>
          <w:sz w:val="28"/>
          <w:szCs w:val="28"/>
        </w:rPr>
        <w:t xml:space="preserve"> – луч, вдоль которого распространяется поверхностная волна, </w:t>
      </w:r>
      <w:r w:rsidRPr="000213E0">
        <w:rPr>
          <w:rFonts w:cs="Times New Roman"/>
          <w:i/>
          <w:iCs/>
          <w:sz w:val="28"/>
          <w:szCs w:val="28"/>
        </w:rPr>
        <w:t>U(s)</w:t>
      </w:r>
      <w:r w:rsidRPr="000213E0">
        <w:rPr>
          <w:rFonts w:cs="Times New Roman"/>
          <w:sz w:val="28"/>
          <w:szCs w:val="28"/>
        </w:rPr>
        <w:t xml:space="preserve"> – групповая скорость волны в точке </w:t>
      </w:r>
      <w:r w:rsidRPr="000213E0">
        <w:rPr>
          <w:rFonts w:cs="Times New Roman"/>
          <w:i/>
          <w:iCs/>
          <w:sz w:val="28"/>
          <w:szCs w:val="28"/>
        </w:rPr>
        <w:t>s</w:t>
      </w:r>
      <w:r w:rsidRPr="000213E0">
        <w:rPr>
          <w:rFonts w:cs="Times New Roman"/>
          <w:sz w:val="28"/>
          <w:szCs w:val="28"/>
        </w:rPr>
        <w:t xml:space="preserve"> на луче </w:t>
      </w:r>
      <w:r w:rsidRPr="000213E0">
        <w:rPr>
          <w:rFonts w:cs="Times New Roman"/>
          <w:i/>
          <w:iCs/>
          <w:sz w:val="28"/>
          <w:szCs w:val="28"/>
        </w:rPr>
        <w:t>L</w:t>
      </w:r>
      <w:r w:rsidRPr="000213E0">
        <w:rPr>
          <w:rFonts w:cs="Times New Roman"/>
          <w:sz w:val="28"/>
          <w:szCs w:val="28"/>
        </w:rPr>
        <w:t>.</w:t>
      </w:r>
    </w:p>
    <w:p w14:paraId="100081F2" w14:textId="600ADA56" w:rsidR="007B2138" w:rsidRDefault="009C7BE8">
      <w:pPr>
        <w:ind w:firstLine="709"/>
        <w:jc w:val="both"/>
        <w:rPr>
          <w:rFonts w:cs="Times New Roman"/>
          <w:sz w:val="28"/>
          <w:szCs w:val="28"/>
        </w:rPr>
      </w:pPr>
      <w:r w:rsidRPr="000213E0">
        <w:rPr>
          <w:rFonts w:cs="Times New Roman"/>
          <w:sz w:val="28"/>
          <w:szCs w:val="28"/>
        </w:rPr>
        <w:t>Далее временные задержки, соответствующие найденным групповым</w:t>
      </w:r>
      <w:r>
        <w:rPr>
          <w:rFonts w:cs="Times New Roman"/>
          <w:sz w:val="28"/>
          <w:szCs w:val="28"/>
        </w:rPr>
        <w:t xml:space="preserve"> скоростям пробега, вносятся в данные</w:t>
      </w:r>
      <w:r>
        <w:rPr>
          <w:position w:val="-16"/>
        </w:rPr>
        <w:object w:dxaOrig="1140" w:dyaOrig="440" w14:anchorId="7A49AF99">
          <v:shape id="_x0000_i1048" type="#_x0000_t75" style="width:57pt;height:21pt" o:ole="">
            <v:imagedata r:id="rId54" o:title=""/>
          </v:shape>
          <o:OLEObject Type="Embed" ProgID="Equation.DSMT4" ShapeID="_x0000_i1048" DrawAspect="Content" ObjectID="_1755679087" r:id="rId55"/>
        </w:object>
      </w:r>
      <w:r>
        <w:rPr>
          <w:rFonts w:cs="Times New Roman"/>
          <w:sz w:val="28"/>
          <w:szCs w:val="28"/>
        </w:rPr>
        <w:t>:</w:t>
      </w:r>
    </w:p>
    <w:p w14:paraId="7E85E8FE" w14:textId="4797F791" w:rsidR="007B2138" w:rsidRPr="00EE7514" w:rsidRDefault="0070087D">
      <w:pPr>
        <w:ind w:firstLine="709"/>
        <w:jc w:val="center"/>
        <w:rPr>
          <w:rFonts w:cs="Times New Roman"/>
          <w:sz w:val="28"/>
          <w:szCs w:val="28"/>
        </w:rPr>
      </w:pPr>
      <w:r>
        <w:rPr>
          <w:rFonts w:cs="Times New Roman"/>
          <w:position w:val="-38"/>
          <w:sz w:val="28"/>
          <w:szCs w:val="28"/>
        </w:rPr>
        <w:object w:dxaOrig="3460" w:dyaOrig="900" w14:anchorId="77E276E4">
          <v:shape id="_x0000_i1049" type="#_x0000_t75" style="width:172.5pt;height:45pt" o:ole="">
            <v:imagedata r:id="rId56" o:title=""/>
          </v:shape>
          <o:OLEObject Type="Embed" ProgID="Equation.DSMT4" ShapeID="_x0000_i1049" DrawAspect="Content" ObjectID="_1755679088" r:id="rId57"/>
        </w:object>
      </w:r>
      <w:r w:rsidR="003365C3" w:rsidRPr="00EE7514">
        <w:rPr>
          <w:rFonts w:cs="Times New Roman"/>
          <w:sz w:val="28"/>
          <w:szCs w:val="28"/>
        </w:rPr>
        <w:t>.</w:t>
      </w:r>
    </w:p>
    <w:p w14:paraId="72484E6F" w14:textId="72A0347C" w:rsidR="007B2138" w:rsidRDefault="0070087D">
      <w:pPr>
        <w:ind w:firstLine="709"/>
        <w:jc w:val="both"/>
        <w:rPr>
          <w:rFonts w:cs="Times New Roman"/>
          <w:sz w:val="28"/>
          <w:szCs w:val="28"/>
        </w:rPr>
      </w:pPr>
      <w:r>
        <w:rPr>
          <w:rFonts w:cs="Times New Roman"/>
          <w:sz w:val="28"/>
          <w:szCs w:val="28"/>
        </w:rPr>
        <w:t xml:space="preserve">Следующий шаг метода заключается </w:t>
      </w:r>
      <w:r w:rsidR="008761EE">
        <w:rPr>
          <w:rFonts w:cs="Times New Roman"/>
          <w:sz w:val="28"/>
          <w:szCs w:val="28"/>
        </w:rPr>
        <w:t>в выделении когерентной части данных.</w:t>
      </w:r>
      <w:r>
        <w:rPr>
          <w:rFonts w:cs="Times New Roman"/>
          <w:sz w:val="28"/>
          <w:szCs w:val="28"/>
        </w:rPr>
        <w:t xml:space="preserve"> Решение этой задачи проводится с помощью метода главных компонент, реализация которого основана на применении известного преобразования Karhunen-Loeve (</w:t>
      </w:r>
      <w:r>
        <w:rPr>
          <w:rFonts w:cs="Times New Roman"/>
          <w:i/>
          <w:iCs/>
          <w:sz w:val="28"/>
          <w:szCs w:val="28"/>
          <w:lang w:val="en-US"/>
        </w:rPr>
        <w:t>KL</w:t>
      </w:r>
      <w:r>
        <w:rPr>
          <w:rFonts w:cs="Times New Roman"/>
          <w:sz w:val="28"/>
          <w:szCs w:val="28"/>
        </w:rPr>
        <w:t xml:space="preserve">) к ковариационной матрице данных. В матричном виде применение </w:t>
      </w:r>
      <w:r>
        <w:rPr>
          <w:rFonts w:cs="Times New Roman"/>
          <w:i/>
          <w:iCs/>
          <w:sz w:val="28"/>
          <w:szCs w:val="28"/>
          <w:lang w:val="en-US"/>
        </w:rPr>
        <w:t>KL</w:t>
      </w:r>
      <w:r>
        <w:rPr>
          <w:rFonts w:cs="Times New Roman"/>
          <w:sz w:val="28"/>
          <w:szCs w:val="28"/>
          <w:lang w:val="en-US"/>
        </w:rPr>
        <w:t xml:space="preserve"> </w:t>
      </w:r>
      <w:r>
        <w:rPr>
          <w:rFonts w:cs="Times New Roman"/>
          <w:sz w:val="28"/>
          <w:szCs w:val="28"/>
        </w:rPr>
        <w:t>преобразования записывается следующем образом:</w:t>
      </w:r>
    </w:p>
    <w:p w14:paraId="5AF5E365" w14:textId="3401038F" w:rsidR="007B2138" w:rsidRDefault="00247B47">
      <w:pPr>
        <w:ind w:firstLine="709"/>
        <w:jc w:val="center"/>
        <w:rPr>
          <w:rFonts w:cs="Times New Roman"/>
          <w:sz w:val="28"/>
          <w:szCs w:val="28"/>
        </w:rPr>
      </w:pPr>
      <w:r>
        <w:rPr>
          <w:rFonts w:cs="Times New Roman"/>
          <w:position w:val="-12"/>
          <w:sz w:val="28"/>
          <w:szCs w:val="28"/>
        </w:rPr>
        <w:object w:dxaOrig="1420" w:dyaOrig="420" w14:anchorId="45F801D6">
          <v:shape id="_x0000_i1050" type="#_x0000_t75" style="width:71.25pt;height:21pt" o:ole="">
            <v:imagedata r:id="rId58" o:title=""/>
          </v:shape>
          <o:OLEObject Type="Embed" ProgID="Equation.DSMT4" ShapeID="_x0000_i1050" DrawAspect="Content" ObjectID="_1755679089" r:id="rId59"/>
        </w:object>
      </w:r>
    </w:p>
    <w:p w14:paraId="26218943" w14:textId="5A68A0C8" w:rsidR="007B2138" w:rsidRDefault="0070087D">
      <w:pPr>
        <w:jc w:val="both"/>
        <w:rPr>
          <w:rFonts w:cs="Times New Roman"/>
          <w:sz w:val="28"/>
          <w:szCs w:val="28"/>
        </w:rPr>
      </w:pPr>
      <w:r>
        <w:rPr>
          <w:rFonts w:cs="Times New Roman"/>
          <w:sz w:val="28"/>
          <w:szCs w:val="28"/>
        </w:rPr>
        <w:t xml:space="preserve">где </w:t>
      </w:r>
      <w:r>
        <w:rPr>
          <w:rFonts w:cs="Times New Roman"/>
          <w:i/>
          <w:iCs/>
          <w:sz w:val="28"/>
          <w:szCs w:val="28"/>
          <w:lang w:val="en-US"/>
        </w:rPr>
        <w:t>n</w:t>
      </w:r>
      <w:r>
        <w:rPr>
          <w:rFonts w:cs="Times New Roman"/>
          <w:sz w:val="28"/>
          <w:szCs w:val="28"/>
        </w:rPr>
        <w:t xml:space="preserve">-ая строка матрицы </w:t>
      </w:r>
      <w:r w:rsidR="00247B47">
        <w:rPr>
          <w:position w:val="-12"/>
        </w:rPr>
        <w:object w:dxaOrig="440" w:dyaOrig="380" w14:anchorId="566B5611">
          <v:shape id="_x0000_i1051" type="#_x0000_t75" style="width:21.75pt;height:18.75pt" o:ole="">
            <v:imagedata r:id="rId60" o:title=""/>
          </v:shape>
          <o:OLEObject Type="Embed" ProgID="Equation.DSMT4" ShapeID="_x0000_i1051" DrawAspect="Content" ObjectID="_1755679090" r:id="rId61"/>
        </w:object>
      </w:r>
      <w:r>
        <w:rPr>
          <w:rFonts w:cs="Times New Roman"/>
          <w:sz w:val="28"/>
          <w:szCs w:val="28"/>
        </w:rPr>
        <w:t xml:space="preserve"> является сигналом</w:t>
      </w:r>
      <w:r w:rsidR="00160C8E" w:rsidRPr="00160C8E">
        <w:rPr>
          <w:rFonts w:cs="Times New Roman"/>
          <w:sz w:val="28"/>
          <w:szCs w:val="28"/>
        </w:rPr>
        <w:t xml:space="preserve"> </w:t>
      </w:r>
      <w:r>
        <w:rPr>
          <w:rFonts w:cs="Times New Roman"/>
          <w:sz w:val="28"/>
          <w:szCs w:val="28"/>
        </w:rPr>
        <w:t xml:space="preserve">на </w:t>
      </w:r>
      <w:r>
        <w:rPr>
          <w:rFonts w:cs="Times New Roman"/>
          <w:i/>
          <w:iCs/>
          <w:sz w:val="28"/>
          <w:szCs w:val="28"/>
          <w:lang w:val="en-US"/>
        </w:rPr>
        <w:t>n</w:t>
      </w:r>
      <w:r>
        <w:rPr>
          <w:rFonts w:cs="Times New Roman"/>
          <w:sz w:val="28"/>
          <w:szCs w:val="28"/>
        </w:rPr>
        <w:t>-ом приемнике</w:t>
      </w:r>
      <w:r w:rsidR="00E94386">
        <w:rPr>
          <w:rFonts w:cs="Times New Roman"/>
          <w:sz w:val="28"/>
          <w:szCs w:val="28"/>
        </w:rPr>
        <w:t xml:space="preserve">, </w:t>
      </w:r>
      <w:r>
        <w:rPr>
          <w:rFonts w:cs="Times New Roman"/>
          <w:sz w:val="28"/>
          <w:szCs w:val="28"/>
        </w:rPr>
        <w:t>которы</w:t>
      </w:r>
      <w:r w:rsidR="00E94386">
        <w:rPr>
          <w:rFonts w:cs="Times New Roman"/>
          <w:sz w:val="28"/>
          <w:szCs w:val="28"/>
        </w:rPr>
        <w:t>й</w:t>
      </w:r>
      <w:r>
        <w:rPr>
          <w:rFonts w:cs="Times New Roman"/>
          <w:sz w:val="28"/>
          <w:szCs w:val="28"/>
        </w:rPr>
        <w:t xml:space="preserve"> обозначим</w:t>
      </w:r>
      <w:r w:rsidR="002B3673" w:rsidRPr="002B3673">
        <w:rPr>
          <w:rFonts w:cs="Times New Roman"/>
          <w:sz w:val="28"/>
          <w:szCs w:val="28"/>
        </w:rPr>
        <w:t xml:space="preserve"> </w:t>
      </w:r>
      <w:r w:rsidR="00E94386">
        <w:rPr>
          <w:rFonts w:cs="Times New Roman"/>
          <w:position w:val="-16"/>
          <w:sz w:val="28"/>
          <w:szCs w:val="28"/>
        </w:rPr>
        <w:object w:dxaOrig="1080" w:dyaOrig="460" w14:anchorId="6ED1B685">
          <v:shape id="_x0000_i1052" type="#_x0000_t75" style="width:53.25pt;height:22.5pt" o:ole="">
            <v:imagedata r:id="rId62" o:title=""/>
          </v:shape>
          <o:OLEObject Type="Embed" ProgID="Equation.DSMT4" ShapeID="_x0000_i1052" DrawAspect="Content" ObjectID="_1755679091" r:id="rId63"/>
        </w:object>
      </w:r>
      <w:r>
        <w:rPr>
          <w:rFonts w:cs="Times New Roman"/>
          <w:sz w:val="28"/>
          <w:szCs w:val="28"/>
        </w:rPr>
        <w:t xml:space="preserve">. </w:t>
      </w:r>
      <w:r>
        <w:rPr>
          <w:rFonts w:cs="Times New Roman"/>
          <w:b/>
          <w:bCs/>
          <w:sz w:val="28"/>
          <w:szCs w:val="28"/>
        </w:rPr>
        <w:t>R</w:t>
      </w:r>
      <w:r>
        <w:rPr>
          <w:rFonts w:cs="Times New Roman"/>
          <w:sz w:val="28"/>
          <w:szCs w:val="28"/>
        </w:rPr>
        <w:t xml:space="preserve"> – матрица, составленная правых собственных векторов ковариационной матрицы данных, а </w:t>
      </w:r>
      <w:r>
        <w:rPr>
          <w:rFonts w:cs="Times New Roman"/>
          <w:position w:val="-4"/>
          <w:sz w:val="28"/>
          <w:szCs w:val="28"/>
        </w:rPr>
        <w:object w:dxaOrig="980" w:dyaOrig="300" w14:anchorId="77717315">
          <v:shape id="_x0000_i1053" type="#_x0000_t75" style="width:48.75pt;height:15pt" o:ole="">
            <v:imagedata r:id="rId64" o:title=""/>
          </v:shape>
          <o:OLEObject Type="Embed" ProgID="Equation.DSMT4" ShapeID="_x0000_i1053" DrawAspect="Content" ObjectID="_1755679092" r:id="rId65"/>
        </w:object>
      </w:r>
      <w:r>
        <w:rPr>
          <w:rFonts w:cs="Times New Roman"/>
          <w:sz w:val="28"/>
          <w:szCs w:val="28"/>
        </w:rPr>
        <w:t xml:space="preserve">, </w:t>
      </w:r>
      <w:r w:rsidR="00A324CA">
        <w:rPr>
          <w:rFonts w:cs="Times New Roman"/>
          <w:sz w:val="28"/>
          <w:szCs w:val="28"/>
        </w:rPr>
        <w:t xml:space="preserve">где </w:t>
      </w:r>
      <w:r>
        <w:rPr>
          <w:rFonts w:cs="Times New Roman"/>
          <w:b/>
          <w:bCs/>
          <w:sz w:val="28"/>
          <w:szCs w:val="28"/>
          <w:lang w:val="en-US"/>
        </w:rPr>
        <w:t>D</w:t>
      </w:r>
      <w:r>
        <w:rPr>
          <w:rFonts w:cs="Times New Roman"/>
          <w:sz w:val="28"/>
          <w:szCs w:val="28"/>
        </w:rPr>
        <w:t xml:space="preserve"> – матрица данных, строки которой составляют дискретные записи</w:t>
      </w:r>
      <w:r w:rsidR="00E94386" w:rsidRPr="00E94386">
        <w:t xml:space="preserve"> </w:t>
      </w:r>
      <w:r w:rsidR="00E94386" w:rsidRPr="00F871C1">
        <w:rPr>
          <w:position w:val="-16"/>
        </w:rPr>
        <w:object w:dxaOrig="1100" w:dyaOrig="440" w14:anchorId="3EAE7518">
          <v:shape id="_x0000_i1054" type="#_x0000_t75" style="width:54.75pt;height:21.75pt" o:ole="">
            <v:imagedata r:id="rId66" o:title=""/>
          </v:shape>
          <o:OLEObject Type="Embed" ProgID="Equation.DSMT4" ShapeID="_x0000_i1054" DrawAspect="Content" ObjectID="_1755679093" r:id="rId67"/>
        </w:object>
      </w:r>
      <w:r>
        <w:rPr>
          <w:rFonts w:cs="Times New Roman"/>
          <w:sz w:val="28"/>
          <w:szCs w:val="28"/>
        </w:rPr>
        <w:t xml:space="preserve">. В нашей работе для вычисления </w:t>
      </w:r>
      <w:r w:rsidR="00247B47">
        <w:rPr>
          <w:position w:val="-12"/>
        </w:rPr>
        <w:object w:dxaOrig="440" w:dyaOrig="380" w14:anchorId="5658D1B5">
          <v:shape id="_x0000_i1055" type="#_x0000_t75" style="width:21.75pt;height:18.75pt" o:ole="">
            <v:imagedata r:id="rId68" o:title=""/>
          </v:shape>
          <o:OLEObject Type="Embed" ProgID="Equation.DSMT4" ShapeID="_x0000_i1055" DrawAspect="Content" ObjectID="_1755679094" r:id="rId69"/>
        </w:object>
      </w:r>
      <w:r>
        <w:t>,</w:t>
      </w:r>
      <w:r>
        <w:rPr>
          <w:rFonts w:cs="Times New Roman"/>
          <w:sz w:val="28"/>
          <w:szCs w:val="28"/>
        </w:rPr>
        <w:t xml:space="preserve"> используется только один собственный вектор </w:t>
      </w:r>
      <w:r>
        <w:rPr>
          <w:rFonts w:cs="Times New Roman"/>
          <w:b/>
          <w:bCs/>
          <w:sz w:val="28"/>
          <w:szCs w:val="28"/>
          <w:lang w:val="en-US"/>
        </w:rPr>
        <w:t>r</w:t>
      </w:r>
      <w:r>
        <w:rPr>
          <w:rFonts w:cs="Times New Roman"/>
          <w:sz w:val="28"/>
          <w:szCs w:val="28"/>
        </w:rPr>
        <w:t xml:space="preserve">, соответствующей максимальному по модулю собственному значению </w:t>
      </w:r>
      <w:r w:rsidR="00CC6224">
        <w:rPr>
          <w:rFonts w:cs="Times New Roman"/>
          <w:i/>
          <w:iCs/>
          <w:sz w:val="28"/>
          <w:szCs w:val="28"/>
        </w:rPr>
        <w:t>λ</w:t>
      </w:r>
      <w:r w:rsidR="00CC6224">
        <w:rPr>
          <w:rFonts w:cs="Times New Roman"/>
          <w:sz w:val="28"/>
          <w:szCs w:val="28"/>
        </w:rPr>
        <w:t xml:space="preserve"> ковариационной</w:t>
      </w:r>
      <w:r w:rsidR="006D52A9">
        <w:rPr>
          <w:rFonts w:cs="Times New Roman"/>
          <w:sz w:val="28"/>
          <w:szCs w:val="28"/>
        </w:rPr>
        <w:t xml:space="preserve"> матрицы данных</w:t>
      </w:r>
      <w:r>
        <w:rPr>
          <w:rFonts w:cs="Times New Roman"/>
          <w:sz w:val="28"/>
          <w:szCs w:val="28"/>
        </w:rPr>
        <w:t xml:space="preserve">. Вычисление </w:t>
      </w:r>
      <w:r w:rsidR="0046498C">
        <w:rPr>
          <w:rFonts w:cs="Times New Roman"/>
          <w:b/>
          <w:bCs/>
          <w:sz w:val="28"/>
          <w:szCs w:val="28"/>
          <w:lang w:val="en-US"/>
        </w:rPr>
        <w:t>r</w:t>
      </w:r>
      <w:r w:rsidR="0046498C">
        <w:rPr>
          <w:rFonts w:cs="Times New Roman"/>
          <w:sz w:val="28"/>
          <w:szCs w:val="28"/>
        </w:rPr>
        <w:t xml:space="preserve"> </w:t>
      </w:r>
      <w:r>
        <w:rPr>
          <w:rFonts w:cs="Times New Roman"/>
          <w:sz w:val="28"/>
          <w:szCs w:val="28"/>
        </w:rPr>
        <w:t xml:space="preserve">и </w:t>
      </w:r>
      <w:r w:rsidR="0046498C">
        <w:rPr>
          <w:rFonts w:cs="Times New Roman"/>
          <w:i/>
          <w:iCs/>
          <w:sz w:val="28"/>
          <w:szCs w:val="28"/>
        </w:rPr>
        <w:t>λ</w:t>
      </w:r>
      <w:r w:rsidR="0046498C">
        <w:rPr>
          <w:rFonts w:cs="Times New Roman"/>
          <w:sz w:val="28"/>
          <w:szCs w:val="28"/>
        </w:rPr>
        <w:t xml:space="preserve"> </w:t>
      </w:r>
      <w:r>
        <w:rPr>
          <w:rFonts w:cs="Times New Roman"/>
          <w:sz w:val="28"/>
          <w:szCs w:val="28"/>
        </w:rPr>
        <w:t xml:space="preserve">производится известным итерационным </w:t>
      </w:r>
      <w:r>
        <w:rPr>
          <w:rFonts w:cs="Times New Roman"/>
          <w:sz w:val="28"/>
          <w:szCs w:val="28"/>
        </w:rPr>
        <w:t>степенны</w:t>
      </w:r>
      <w:r w:rsidR="00CC6224">
        <w:rPr>
          <w:rFonts w:cs="Times New Roman"/>
          <w:sz w:val="28"/>
          <w:szCs w:val="28"/>
        </w:rPr>
        <w:t>м</w:t>
      </w:r>
      <w:r w:rsidR="00C37805">
        <w:rPr>
          <w:rFonts w:cs="Times New Roman"/>
          <w:sz w:val="28"/>
          <w:szCs w:val="28"/>
        </w:rPr>
        <w:t xml:space="preserve"> методом</w:t>
      </w:r>
      <w:r w:rsidR="00CC6224">
        <w:rPr>
          <w:rFonts w:cs="Times New Roman"/>
          <w:sz w:val="28"/>
          <w:szCs w:val="28"/>
        </w:rPr>
        <w:t>.</w:t>
      </w:r>
      <w:r>
        <w:rPr>
          <w:rFonts w:cs="Times New Roman"/>
          <w:sz w:val="28"/>
          <w:szCs w:val="28"/>
        </w:rPr>
        <w:t xml:space="preserve"> При этом для оптимизации вычислений, в качестве начальных приближений </w:t>
      </w:r>
      <w:r>
        <w:rPr>
          <w:rFonts w:cs="Times New Roman"/>
          <w:b/>
          <w:bCs/>
          <w:sz w:val="28"/>
          <w:szCs w:val="28"/>
          <w:lang w:val="en-US"/>
        </w:rPr>
        <w:t>r</w:t>
      </w:r>
      <w:r>
        <w:rPr>
          <w:rFonts w:cs="Times New Roman"/>
          <w:sz w:val="28"/>
          <w:szCs w:val="28"/>
        </w:rPr>
        <w:t xml:space="preserve"> и </w:t>
      </w:r>
      <w:r>
        <w:rPr>
          <w:rFonts w:cs="Times New Roman"/>
          <w:i/>
          <w:iCs/>
          <w:sz w:val="28"/>
          <w:szCs w:val="28"/>
        </w:rPr>
        <w:t>λ</w:t>
      </w:r>
      <w:r>
        <w:rPr>
          <w:rFonts w:cs="Times New Roman"/>
          <w:sz w:val="28"/>
          <w:szCs w:val="28"/>
        </w:rPr>
        <w:t xml:space="preserve">, используются значение, взятое с предыдущей обработанной частоты </w:t>
      </w:r>
      <w:r>
        <w:rPr>
          <w:rFonts w:cs="Times New Roman"/>
          <w:i/>
          <w:iCs/>
          <w:sz w:val="28"/>
          <w:szCs w:val="28"/>
          <w:lang w:val="en-US"/>
        </w:rPr>
        <w:t>f</w:t>
      </w:r>
      <w:r>
        <w:rPr>
          <w:rFonts w:cs="Times New Roman"/>
          <w:sz w:val="28"/>
          <w:szCs w:val="28"/>
        </w:rPr>
        <w:t xml:space="preserve">. Остальные собственные вектора в матрицы </w:t>
      </w:r>
      <w:r>
        <w:rPr>
          <w:rFonts w:cs="Times New Roman"/>
          <w:b/>
          <w:bCs/>
          <w:sz w:val="28"/>
          <w:szCs w:val="28"/>
          <w:lang w:val="en-US"/>
        </w:rPr>
        <w:t>R</w:t>
      </w:r>
      <w:r>
        <w:rPr>
          <w:rFonts w:cs="Times New Roman"/>
          <w:sz w:val="28"/>
          <w:szCs w:val="28"/>
        </w:rPr>
        <w:t xml:space="preserve"> не учитываются и заменяются нулями.  Затем компенси</w:t>
      </w:r>
      <w:r>
        <w:rPr>
          <w:rFonts w:cs="Times New Roman"/>
          <w:sz w:val="28"/>
          <w:szCs w:val="28"/>
        </w:rPr>
        <w:t>руем раннее внесенные временные задержки:</w:t>
      </w:r>
    </w:p>
    <w:p w14:paraId="6F9B9492" w14:textId="70F85E4D" w:rsidR="007B2138" w:rsidRPr="00EE7514" w:rsidRDefault="0070087D">
      <w:pPr>
        <w:ind w:firstLine="709"/>
        <w:jc w:val="both"/>
        <w:rPr>
          <w:rFonts w:cs="Times New Roman"/>
          <w:sz w:val="28"/>
          <w:szCs w:val="28"/>
        </w:rPr>
      </w:pPr>
      <w:r>
        <w:rPr>
          <w:rFonts w:cs="Times New Roman"/>
          <w:sz w:val="28"/>
          <w:szCs w:val="28"/>
        </w:rPr>
        <w:t xml:space="preserve"> </w:t>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sidR="006A54C2">
        <w:rPr>
          <w:rFonts w:cs="Times New Roman"/>
          <w:position w:val="-38"/>
          <w:sz w:val="28"/>
          <w:szCs w:val="28"/>
        </w:rPr>
        <w:object w:dxaOrig="3379" w:dyaOrig="900" w14:anchorId="34DBE490">
          <v:shape id="_x0000_i1056" type="#_x0000_t75" style="width:168.75pt;height:43.5pt" o:ole="">
            <v:imagedata r:id="rId70" o:title=""/>
          </v:shape>
          <o:OLEObject Type="Embed" ProgID="Equation.DSMT4" ShapeID="_x0000_i1056" DrawAspect="Content" ObjectID="_1755679095" r:id="rId71"/>
        </w:object>
      </w:r>
      <w:r w:rsidR="003365C3" w:rsidRPr="00EE7514">
        <w:rPr>
          <w:rFonts w:cs="Times New Roman"/>
          <w:sz w:val="28"/>
          <w:szCs w:val="28"/>
        </w:rPr>
        <w:t>.</w:t>
      </w:r>
    </w:p>
    <w:p w14:paraId="5B47E16A" w14:textId="0BA8AAEA" w:rsidR="006A54C2" w:rsidRDefault="006A54C2">
      <w:pPr>
        <w:jc w:val="both"/>
        <w:rPr>
          <w:rFonts w:cs="Times New Roman"/>
          <w:sz w:val="28"/>
          <w:szCs w:val="28"/>
        </w:rPr>
      </w:pPr>
      <w:r w:rsidRPr="00F871C1">
        <w:rPr>
          <w:position w:val="-16"/>
        </w:rPr>
        <w:object w:dxaOrig="1060" w:dyaOrig="460" w14:anchorId="332B1B9A">
          <v:shape id="_x0000_i1057" type="#_x0000_t75" style="width:53.25pt;height:23.25pt" o:ole="">
            <v:imagedata r:id="rId72" o:title=""/>
          </v:shape>
          <o:OLEObject Type="Embed" ProgID="Equation.DSMT4" ShapeID="_x0000_i1057" DrawAspect="Content" ObjectID="_1755679096" r:id="rId73"/>
        </w:object>
      </w:r>
      <w:r>
        <w:t>=</w:t>
      </w:r>
      <w:r w:rsidRPr="00F871C1">
        <w:rPr>
          <w:position w:val="-14"/>
        </w:rPr>
        <w:object w:dxaOrig="1120" w:dyaOrig="420" w14:anchorId="01718B9E">
          <v:shape id="_x0000_i1058" type="#_x0000_t75" style="width:55.5pt;height:21pt" o:ole="">
            <v:imagedata r:id="rId74" o:title=""/>
          </v:shape>
          <o:OLEObject Type="Embed" ProgID="Equation.DSMT4" ShapeID="_x0000_i1058" DrawAspect="Content" ObjectID="_1755679097" r:id="rId75"/>
        </w:object>
      </w:r>
      <w:r>
        <w:t xml:space="preserve"> </w:t>
      </w:r>
      <w:r w:rsidR="003D56B0">
        <w:rPr>
          <w:rFonts w:cs="Times New Roman"/>
          <w:sz w:val="28"/>
          <w:szCs w:val="28"/>
        </w:rPr>
        <w:t>–</w:t>
      </w:r>
      <w:r>
        <w:rPr>
          <w:rFonts w:cs="Times New Roman"/>
          <w:sz w:val="28"/>
          <w:szCs w:val="28"/>
        </w:rPr>
        <w:t xml:space="preserve"> поверхностно-волновой пакет, который </w:t>
      </w:r>
      <w:r w:rsidR="0059798B">
        <w:rPr>
          <w:rFonts w:cs="Times New Roman"/>
          <w:sz w:val="28"/>
          <w:szCs w:val="28"/>
        </w:rPr>
        <w:t>соответствует</w:t>
      </w:r>
      <w:r>
        <w:rPr>
          <w:rFonts w:cs="Times New Roman"/>
          <w:sz w:val="28"/>
          <w:szCs w:val="28"/>
        </w:rPr>
        <w:t xml:space="preserve"> искомой модели. На заключительном шаге поверхностная волна в частотной области будет определятся по формуле:</w:t>
      </w:r>
    </w:p>
    <w:p w14:paraId="259E49C2" w14:textId="44806AF2" w:rsidR="005C59CD" w:rsidRDefault="006A54C2" w:rsidP="005C59CD">
      <w:pPr>
        <w:ind w:firstLine="709"/>
        <w:jc w:val="center"/>
        <w:rPr>
          <w:rFonts w:cs="Times New Roman"/>
          <w:sz w:val="28"/>
          <w:szCs w:val="28"/>
        </w:rPr>
      </w:pPr>
      <w:r>
        <w:rPr>
          <w:rFonts w:cs="Times New Roman"/>
          <w:position w:val="-36"/>
          <w:sz w:val="28"/>
          <w:szCs w:val="28"/>
        </w:rPr>
        <w:object w:dxaOrig="2840" w:dyaOrig="859" w14:anchorId="2FFB59A6">
          <v:shape id="_x0000_i1059" type="#_x0000_t75" style="width:142.5pt;height:42pt" o:ole="">
            <v:imagedata r:id="rId76" o:title=""/>
          </v:shape>
          <o:OLEObject Type="Embed" ProgID="Equation.DSMT4" ShapeID="_x0000_i1059" DrawAspect="Content" ObjectID="_1755679098" r:id="rId77"/>
        </w:object>
      </w:r>
    </w:p>
    <w:p w14:paraId="080924AB" w14:textId="06D04141" w:rsidR="008D1711" w:rsidRPr="008706CA" w:rsidRDefault="009702A3">
      <w:pPr>
        <w:ind w:firstLine="709"/>
        <w:jc w:val="both"/>
        <w:rPr>
          <w:rFonts w:cs="Times New Roman"/>
          <w:sz w:val="28"/>
          <w:szCs w:val="28"/>
        </w:rPr>
      </w:pPr>
      <w:r>
        <w:rPr>
          <w:rFonts w:cs="Times New Roman"/>
          <w:sz w:val="28"/>
          <w:szCs w:val="28"/>
        </w:rPr>
        <w:t xml:space="preserve">Далее </w:t>
      </w:r>
      <w:r w:rsidR="008D1711">
        <w:rPr>
          <w:rFonts w:cs="Times New Roman"/>
          <w:sz w:val="28"/>
          <w:szCs w:val="28"/>
        </w:rPr>
        <w:t>найденн</w:t>
      </w:r>
      <w:r>
        <w:rPr>
          <w:rFonts w:cs="Times New Roman"/>
          <w:sz w:val="28"/>
          <w:szCs w:val="28"/>
        </w:rPr>
        <w:t>ый</w:t>
      </w:r>
      <w:r w:rsidR="008D1711">
        <w:rPr>
          <w:rFonts w:cs="Times New Roman"/>
          <w:sz w:val="28"/>
          <w:szCs w:val="28"/>
        </w:rPr>
        <w:t xml:space="preserve"> волновой пакет </w:t>
      </w:r>
      <w:r w:rsidR="008D1711" w:rsidRPr="009C7D59">
        <w:rPr>
          <w:rFonts w:cs="Times New Roman"/>
          <w:i/>
          <w:iCs/>
          <w:sz w:val="28"/>
          <w:szCs w:val="28"/>
          <w:lang w:val="en-US"/>
        </w:rPr>
        <w:t>q</w:t>
      </w:r>
      <w:r w:rsidR="008D1711">
        <w:rPr>
          <w:rFonts w:cs="Times New Roman"/>
          <w:sz w:val="28"/>
          <w:szCs w:val="28"/>
        </w:rPr>
        <w:t xml:space="preserve"> вычитается из </w:t>
      </w:r>
      <w:r w:rsidR="006D218D">
        <w:rPr>
          <w:rFonts w:cs="Times New Roman"/>
          <w:sz w:val="28"/>
          <w:szCs w:val="28"/>
        </w:rPr>
        <w:t>данных</w:t>
      </w:r>
      <w:r>
        <w:rPr>
          <w:rFonts w:cs="Times New Roman"/>
          <w:sz w:val="28"/>
          <w:szCs w:val="28"/>
        </w:rPr>
        <w:t xml:space="preserve"> </w:t>
      </w:r>
      <w:r w:rsidRPr="009C7D59">
        <w:rPr>
          <w:rFonts w:cs="Times New Roman"/>
          <w:i/>
          <w:iCs/>
          <w:sz w:val="28"/>
          <w:szCs w:val="28"/>
          <w:lang w:val="en-US"/>
        </w:rPr>
        <w:t>g</w:t>
      </w:r>
      <w:r w:rsidR="008706CA" w:rsidRPr="008706CA">
        <w:rPr>
          <w:rFonts w:cs="Times New Roman"/>
          <w:sz w:val="28"/>
          <w:szCs w:val="28"/>
        </w:rPr>
        <w:t xml:space="preserve">. </w:t>
      </w:r>
      <w:r w:rsidR="008706CA">
        <w:rPr>
          <w:rFonts w:cs="Times New Roman"/>
          <w:sz w:val="28"/>
          <w:szCs w:val="28"/>
        </w:rPr>
        <w:t xml:space="preserve">При рассмотрении задачи сейсморазведки вдоль профилей, </w:t>
      </w:r>
      <w:r w:rsidR="00247B47">
        <w:rPr>
          <w:rFonts w:cs="Times New Roman"/>
          <w:sz w:val="28"/>
          <w:szCs w:val="28"/>
        </w:rPr>
        <w:t>предлагаемую</w:t>
      </w:r>
      <w:r w:rsidR="008706CA">
        <w:rPr>
          <w:rFonts w:cs="Times New Roman"/>
          <w:sz w:val="28"/>
          <w:szCs w:val="28"/>
        </w:rPr>
        <w:t xml:space="preserve"> методику моделирования поверхностных волн целесообразно повторять для каждой частоты несколько раз, что, как показали численные эксперименты, будет приводить к извлечению нескольких мод поверхностной волны из данных и, как следствие, более полному подавлению поверхностно-волновых помех в данных</w:t>
      </w:r>
      <w:r w:rsidR="008706CA" w:rsidRPr="008706CA">
        <w:rPr>
          <w:rFonts w:cs="Times New Roman"/>
          <w:sz w:val="28"/>
          <w:szCs w:val="28"/>
        </w:rPr>
        <w:t xml:space="preserve"> </w:t>
      </w:r>
    </w:p>
    <w:p w14:paraId="67B85AA1" w14:textId="7667A532" w:rsidR="007B2138" w:rsidRDefault="00507EE1">
      <w:pPr>
        <w:ind w:firstLine="709"/>
        <w:jc w:val="both"/>
        <w:rPr>
          <w:rFonts w:cs="Times New Roman"/>
          <w:sz w:val="28"/>
          <w:szCs w:val="28"/>
        </w:rPr>
      </w:pPr>
      <w:r>
        <w:rPr>
          <w:rFonts w:cs="Times New Roman"/>
          <w:sz w:val="28"/>
          <w:szCs w:val="28"/>
        </w:rPr>
        <w:t>Разработанный</w:t>
      </w:r>
      <w:r w:rsidR="009C7D59">
        <w:rPr>
          <w:rFonts w:cs="Times New Roman"/>
          <w:sz w:val="28"/>
          <w:szCs w:val="28"/>
        </w:rPr>
        <w:t xml:space="preserve"> метод моделирования поверхностных волн с реализованным на его основе метод фильтрации тестировался на синтетических данных. Синтетические данные </w:t>
      </w:r>
      <w:r w:rsidR="00393625">
        <w:rPr>
          <w:rFonts w:cs="Times New Roman"/>
          <w:sz w:val="28"/>
          <w:szCs w:val="28"/>
        </w:rPr>
        <w:t>рассчитывались</w:t>
      </w:r>
      <w:r w:rsidR="009C7D59">
        <w:rPr>
          <w:rFonts w:cs="Times New Roman"/>
          <w:sz w:val="28"/>
          <w:szCs w:val="28"/>
        </w:rPr>
        <w:t xml:space="preserve"> для различных типов </w:t>
      </w:r>
      <w:r w:rsidR="003365C3">
        <w:rPr>
          <w:rFonts w:cs="Times New Roman"/>
          <w:sz w:val="28"/>
          <w:szCs w:val="28"/>
        </w:rPr>
        <w:t>упругих</w:t>
      </w:r>
      <w:r w:rsidR="009C7D59">
        <w:rPr>
          <w:rFonts w:cs="Times New Roman"/>
          <w:sz w:val="28"/>
          <w:szCs w:val="28"/>
        </w:rPr>
        <w:t xml:space="preserve"> сред, в том </w:t>
      </w:r>
      <w:r w:rsidR="003365C3">
        <w:rPr>
          <w:rFonts w:cs="Times New Roman"/>
          <w:sz w:val="28"/>
          <w:szCs w:val="28"/>
        </w:rPr>
        <w:t>числе и</w:t>
      </w:r>
      <w:r w:rsidR="009C7D59">
        <w:rPr>
          <w:rFonts w:cs="Times New Roman"/>
          <w:sz w:val="28"/>
          <w:szCs w:val="28"/>
        </w:rPr>
        <w:t xml:space="preserve"> с криволинейной свободной поверхностью, изображенной на рис. 1. </w:t>
      </w:r>
    </w:p>
    <w:p w14:paraId="2679C13C" w14:textId="77777777" w:rsidR="007B2138" w:rsidRDefault="0070087D">
      <w:pPr>
        <w:jc w:val="both"/>
        <w:rPr>
          <w:rFonts w:cs="Times New Roman"/>
          <w:sz w:val="28"/>
          <w:szCs w:val="28"/>
        </w:rPr>
      </w:pPr>
      <w:r>
        <w:rPr>
          <w:rFonts w:cs="Times New Roman"/>
          <w:noProof/>
          <w:sz w:val="28"/>
          <w:szCs w:val="28"/>
          <w:lang w:eastAsia="ru-RU"/>
        </w:rPr>
        <w:drawing>
          <wp:inline distT="0" distB="0" distL="0" distR="0" wp14:anchorId="4EDEE11E" wp14:editId="576F1344">
            <wp:extent cx="6480175" cy="1024255"/>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480175" cy="1024255"/>
                    </a:xfrm>
                    <a:prstGeom prst="rect">
                      <a:avLst/>
                    </a:prstGeom>
                  </pic:spPr>
                </pic:pic>
              </a:graphicData>
            </a:graphic>
          </wp:inline>
        </w:drawing>
      </w:r>
    </w:p>
    <w:p w14:paraId="27F6E01B" w14:textId="77777777" w:rsidR="007B2138" w:rsidRDefault="0070087D">
      <w:pPr>
        <w:jc w:val="center"/>
        <w:rPr>
          <w:rFonts w:cs="Times New Roman"/>
          <w:szCs w:val="24"/>
        </w:rPr>
      </w:pPr>
      <w:r>
        <w:rPr>
          <w:rFonts w:cs="Times New Roman"/>
          <w:szCs w:val="24"/>
        </w:rPr>
        <w:lastRenderedPageBreak/>
        <w:t>Рисунок 1 – Скоростная модель среды, положение источника и приемников.</w:t>
      </w:r>
    </w:p>
    <w:p w14:paraId="45004652" w14:textId="77777777" w:rsidR="007B2138" w:rsidRDefault="007B2138">
      <w:pPr>
        <w:jc w:val="both"/>
        <w:rPr>
          <w:rFonts w:cs="Times New Roman"/>
          <w:sz w:val="28"/>
          <w:szCs w:val="28"/>
        </w:rPr>
      </w:pPr>
    </w:p>
    <w:p w14:paraId="3696A1D0" w14:textId="16DBC14D" w:rsidR="007B2138" w:rsidRDefault="0070087D">
      <w:pPr>
        <w:ind w:firstLine="709"/>
        <w:jc w:val="both"/>
        <w:rPr>
          <w:rFonts w:cs="Times New Roman"/>
          <w:sz w:val="28"/>
          <w:szCs w:val="28"/>
        </w:rPr>
      </w:pPr>
      <w:r>
        <w:rPr>
          <w:rFonts w:cs="Times New Roman"/>
          <w:sz w:val="28"/>
          <w:szCs w:val="28"/>
        </w:rPr>
        <w:t xml:space="preserve"> На рис. 2 представлены результаты тестирования представленного метода с использованием   27 приемников на свободной поверхности, расположенных с шагом 25 метров. На рис. 2а изображены полученные синтетические данные, к которым дополнительно были добавлены</w:t>
      </w:r>
      <w:r>
        <w:rPr>
          <w:rFonts w:cs="Times New Roman"/>
          <w:sz w:val="28"/>
          <w:szCs w:val="28"/>
        </w:rPr>
        <w:t xml:space="preserve"> сигналы плоских волн (играющих в данном случае роль полезного сигнала). Амплитуды плоских волн выбирались значительно ниже по сравнению с рассчитанными поверхностными волнами (см. рис</w:t>
      </w:r>
      <w:r w:rsidR="00517C0D">
        <w:rPr>
          <w:rFonts w:cs="Times New Roman"/>
          <w:sz w:val="28"/>
          <w:szCs w:val="28"/>
        </w:rPr>
        <w:t xml:space="preserve">. </w:t>
      </w:r>
      <w:r>
        <w:rPr>
          <w:rFonts w:cs="Times New Roman"/>
          <w:sz w:val="28"/>
          <w:szCs w:val="28"/>
        </w:rPr>
        <w:t xml:space="preserve">2а). </w:t>
      </w:r>
    </w:p>
    <w:p w14:paraId="4BCA833A" w14:textId="0B7385EC" w:rsidR="007B2138" w:rsidRDefault="005706F8">
      <w:pPr>
        <w:jc w:val="center"/>
        <w:rPr>
          <w:rFonts w:cs="Times New Roman"/>
          <w:sz w:val="28"/>
          <w:szCs w:val="28"/>
          <w:highlight w:val="yellow"/>
        </w:rPr>
      </w:pPr>
      <w:r>
        <w:rPr>
          <w:rFonts w:cs="Times New Roman"/>
          <w:noProof/>
          <w:sz w:val="28"/>
          <w:szCs w:val="28"/>
          <w:highlight w:val="yellow"/>
          <w:lang w:eastAsia="ru-RU"/>
        </w:rPr>
        <mc:AlternateContent>
          <mc:Choice Requires="wps">
            <w:drawing>
              <wp:anchor distT="0" distB="0" distL="114300" distR="114300" simplePos="0" relativeHeight="251684864" behindDoc="0" locked="0" layoutInCell="1" allowOverlap="1" wp14:anchorId="1F111270" wp14:editId="78318A42">
                <wp:simplePos x="0" y="0"/>
                <wp:positionH relativeFrom="column">
                  <wp:posOffset>2337435</wp:posOffset>
                </wp:positionH>
                <wp:positionV relativeFrom="paragraph">
                  <wp:posOffset>1618615</wp:posOffset>
                </wp:positionV>
                <wp:extent cx="409575" cy="289560"/>
                <wp:effectExtent l="0" t="0" r="0" b="0"/>
                <wp:wrapNone/>
                <wp:docPr id="30728" name="Надпись 30728"/>
                <wp:cNvGraphicFramePr/>
                <a:graphic xmlns:a="http://schemas.openxmlformats.org/drawingml/2006/main">
                  <a:graphicData uri="http://schemas.microsoft.com/office/word/2010/wordprocessingShape">
                    <wps:wsp>
                      <wps:cNvSpPr txBox="1"/>
                      <wps:spPr>
                        <a:xfrm>
                          <a:off x="0" y="0"/>
                          <a:ext cx="409575" cy="289560"/>
                        </a:xfrm>
                        <a:prstGeom prst="rect">
                          <a:avLst/>
                        </a:prstGeom>
                        <a:noFill/>
                        <a:ln w="6350">
                          <a:noFill/>
                        </a:ln>
                      </wps:spPr>
                      <wps:txbx>
                        <w:txbxContent>
                          <w:p w14:paraId="7079068D" w14:textId="1F91F2A1" w:rsidR="007B2138" w:rsidRDefault="005706F8">
                            <w:pPr>
                              <w:rPr>
                                <w:rFonts w:cs="Times New Roman"/>
                                <w:sz w:val="28"/>
                                <w:szCs w:val="28"/>
                              </w:rPr>
                            </w:pPr>
                            <w:r>
                              <w:rPr>
                                <w:rFonts w:cs="Times New Roman"/>
                                <w:sz w:val="28"/>
                                <w:szCs w:val="28"/>
                              </w:rPr>
                              <w:t>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F111270" id="_x0000_t202" coordsize="21600,21600" o:spt="202" path="m,l,21600r21600,l21600,xe">
                <v:stroke joinstyle="miter"/>
                <v:path gradientshapeok="t" o:connecttype="rect"/>
              </v:shapetype>
              <v:shape id="Надпись 30728" o:spid="_x0000_s1026" type="#_x0000_t202" style="position:absolute;left:0;text-align:left;margin-left:184.05pt;margin-top:127.45pt;width:32.25pt;height:2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" filled="f" stroked="f" strokeweight=".5pt">
                <v:textbox>
                  <w:txbxContent>
                    <w:p w14:paraId="7079068D" w14:textId="1F91F2A1" w:rsidR="007B2138" w:rsidRDefault="005706F8">
                      <w:pPr>
                        <w:rPr>
                          <w:rFonts w:cs="Times New Roman"/>
                          <w:sz w:val="28"/>
                          <w:szCs w:val="28"/>
                        </w:rPr>
                      </w:pPr>
                      <w:r>
                        <w:rPr>
                          <w:rFonts w:cs="Times New Roman"/>
                          <w:sz w:val="28"/>
                          <w:szCs w:val="28"/>
                        </w:rPr>
                        <w:t>д)</w:t>
                      </w:r>
                    </w:p>
                  </w:txbxContent>
                </v:textbox>
              </v:shape>
            </w:pict>
          </mc:Fallback>
        </mc:AlternateContent>
      </w:r>
      <w:r>
        <w:rPr>
          <w:rFonts w:cs="Times New Roman"/>
          <w:noProof/>
          <w:sz w:val="28"/>
          <w:szCs w:val="28"/>
          <w:highlight w:val="yellow"/>
          <w:lang w:eastAsia="ru-RU"/>
        </w:rPr>
        <mc:AlternateContent>
          <mc:Choice Requires="wps">
            <w:drawing>
              <wp:anchor distT="0" distB="0" distL="114300" distR="114300" simplePos="0" relativeHeight="251691008" behindDoc="0" locked="0" layoutInCell="1" allowOverlap="1" wp14:anchorId="5B42E999" wp14:editId="310880E1">
                <wp:simplePos x="0" y="0"/>
                <wp:positionH relativeFrom="column">
                  <wp:posOffset>4451406</wp:posOffset>
                </wp:positionH>
                <wp:positionV relativeFrom="paragraph">
                  <wp:posOffset>2532209</wp:posOffset>
                </wp:positionV>
                <wp:extent cx="635000" cy="635000"/>
                <wp:effectExtent l="0" t="0" r="12700" b="12700"/>
                <wp:wrapNone/>
                <wp:docPr id="30733" name="Прямоугольник 30733"/>
                <wp:cNvGraphicFramePr/>
                <a:graphic xmlns:a="http://schemas.openxmlformats.org/drawingml/2006/main">
                  <a:graphicData uri="http://schemas.microsoft.com/office/word/2010/wordprocessingShape">
                    <wps:wsp>
                      <wps:cNvSpPr/>
                      <wps:spPr>
                        <a:xfrm>
                          <a:off x="0" y="0"/>
                          <a:ext cx="635000" cy="635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4FBEDA" id="Прямоугольник 30733" o:spid="_x0000_s1026" style="position:absolute;margin-left:350.5pt;margin-top:199.4pt;width:50pt;height:50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" filled="f" strokecolor="red" strokeweight="2pt"/>
            </w:pict>
          </mc:Fallback>
        </mc:AlternateContent>
      </w:r>
      <w:r>
        <w:rPr>
          <w:rFonts w:cs="Times New Roman"/>
          <w:noProof/>
          <w:sz w:val="28"/>
          <w:szCs w:val="28"/>
          <w:highlight w:val="yellow"/>
          <w:lang w:eastAsia="ru-RU"/>
        </w:rPr>
        <mc:AlternateContent>
          <mc:Choice Requires="wps">
            <w:drawing>
              <wp:anchor distT="0" distB="0" distL="114300" distR="114300" simplePos="0" relativeHeight="251689984" behindDoc="0" locked="0" layoutInCell="1" allowOverlap="1" wp14:anchorId="2E44F99A" wp14:editId="272855D3">
                <wp:simplePos x="0" y="0"/>
                <wp:positionH relativeFrom="column">
                  <wp:posOffset>5071110</wp:posOffset>
                </wp:positionH>
                <wp:positionV relativeFrom="paragraph">
                  <wp:posOffset>2067971</wp:posOffset>
                </wp:positionV>
                <wp:extent cx="557642" cy="484094"/>
                <wp:effectExtent l="38100" t="0" r="33020" b="49530"/>
                <wp:wrapNone/>
                <wp:docPr id="30738" name="Прямая со стрелкой 30738"/>
                <wp:cNvGraphicFramePr/>
                <a:graphic xmlns:a="http://schemas.openxmlformats.org/drawingml/2006/main">
                  <a:graphicData uri="http://schemas.microsoft.com/office/word/2010/wordprocessingShape">
                    <wps:wsp>
                      <wps:cNvCnPr/>
                      <wps:spPr>
                        <a:xfrm flipH="1">
                          <a:off x="0" y="0"/>
                          <a:ext cx="557642" cy="484094"/>
                        </a:xfrm>
                        <a:prstGeom prst="straightConnector1">
                          <a:avLst/>
                        </a:prstGeom>
                        <a:ln w="63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9313D5A" id="_x0000_t32" coordsize="21600,21600" o:spt="32" o:oned="t" path="m,l21600,21600e" filled="f">
                <v:path arrowok="t" fillok="f" o:connecttype="none"/>
                <o:lock v:ext="edit" shapetype="t"/>
              </v:shapetype>
              <v:shape id="Прямая со стрелкой 30738" o:spid="_x0000_s1026" type="#_x0000_t32" style="position:absolute;margin-left:399.3pt;margin-top:162.85pt;width:43.9pt;height:38.1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" strokecolor="red" strokeweight=".5pt">
                <v:stroke endarrow="block"/>
              </v:shape>
            </w:pict>
          </mc:Fallback>
        </mc:AlternateContent>
      </w:r>
      <w:r>
        <w:rPr>
          <w:rFonts w:cs="Times New Roman"/>
          <w:noProof/>
          <w:sz w:val="28"/>
          <w:szCs w:val="28"/>
          <w:highlight w:val="yellow"/>
          <w:lang w:eastAsia="ru-RU"/>
        </w:rPr>
        <mc:AlternateContent>
          <mc:Choice Requires="wps">
            <w:drawing>
              <wp:anchor distT="0" distB="0" distL="114300" distR="114300" simplePos="0" relativeHeight="251687936" behindDoc="0" locked="0" layoutInCell="1" allowOverlap="1" wp14:anchorId="51714110" wp14:editId="00D9F29C">
                <wp:simplePos x="0" y="0"/>
                <wp:positionH relativeFrom="column">
                  <wp:posOffset>5640667</wp:posOffset>
                </wp:positionH>
                <wp:positionV relativeFrom="paragraph">
                  <wp:posOffset>1879152</wp:posOffset>
                </wp:positionV>
                <wp:extent cx="209550" cy="190500"/>
                <wp:effectExtent l="0" t="0" r="19050" b="19050"/>
                <wp:wrapNone/>
                <wp:docPr id="30730" name="Прямоугольник 30730"/>
                <wp:cNvGraphicFramePr/>
                <a:graphic xmlns:a="http://schemas.openxmlformats.org/drawingml/2006/main">
                  <a:graphicData uri="http://schemas.microsoft.com/office/word/2010/wordprocessingShape">
                    <wps:wsp>
                      <wps:cNvSpPr/>
                      <wps:spPr>
                        <a:xfrm>
                          <a:off x="0" y="0"/>
                          <a:ext cx="2095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836731" id="Прямоугольник 30730" o:spid="_x0000_s1026" style="position:absolute;margin-left:444.15pt;margin-top:147.95pt;width:16.5pt;height: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" filled="f" strokecolor="red" strokeweight="2pt"/>
            </w:pict>
          </mc:Fallback>
        </mc:AlternateContent>
      </w:r>
      <w:r>
        <w:rPr>
          <w:rFonts w:cs="Times New Roman"/>
          <w:noProof/>
          <w:sz w:val="28"/>
          <w:szCs w:val="28"/>
          <w:highlight w:val="yellow"/>
          <w:lang w:eastAsia="ru-RU"/>
        </w:rPr>
        <w:drawing>
          <wp:anchor distT="0" distB="0" distL="114300" distR="114300" simplePos="0" relativeHeight="251688960" behindDoc="0" locked="0" layoutInCell="1" allowOverlap="1" wp14:anchorId="443CFE73" wp14:editId="72FA48F5">
            <wp:simplePos x="0" y="0"/>
            <wp:positionH relativeFrom="column">
              <wp:posOffset>4451350</wp:posOffset>
            </wp:positionH>
            <wp:positionV relativeFrom="paragraph">
              <wp:posOffset>2527300</wp:posOffset>
            </wp:positionV>
            <wp:extent cx="601345" cy="615950"/>
            <wp:effectExtent l="0" t="0" r="8255" b="0"/>
            <wp:wrapNone/>
            <wp:docPr id="30731" name="Рисунок 3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0134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noProof/>
          <w:sz w:val="28"/>
          <w:szCs w:val="28"/>
          <w:highlight w:val="yellow"/>
          <w:lang w:eastAsia="ru-RU"/>
        </w:rPr>
        <mc:AlternateContent>
          <mc:Choice Requires="wps">
            <w:drawing>
              <wp:anchor distT="0" distB="0" distL="114300" distR="114300" simplePos="0" relativeHeight="251681792" behindDoc="0" locked="0" layoutInCell="1" allowOverlap="1" wp14:anchorId="06CDD9BE" wp14:editId="2226EF85">
                <wp:simplePos x="0" y="0"/>
                <wp:positionH relativeFrom="column">
                  <wp:posOffset>2342515</wp:posOffset>
                </wp:positionH>
                <wp:positionV relativeFrom="paragraph">
                  <wp:posOffset>7583</wp:posOffset>
                </wp:positionV>
                <wp:extent cx="358445" cy="289560"/>
                <wp:effectExtent l="0" t="0" r="0" b="0"/>
                <wp:wrapNone/>
                <wp:docPr id="30724" name="Надпись 30724"/>
                <wp:cNvGraphicFramePr/>
                <a:graphic xmlns:a="http://schemas.openxmlformats.org/drawingml/2006/main">
                  <a:graphicData uri="http://schemas.microsoft.com/office/word/2010/wordprocessingShape">
                    <wps:wsp>
                      <wps:cNvSpPr txBox="1"/>
                      <wps:spPr>
                        <a:xfrm>
                          <a:off x="0" y="0"/>
                          <a:ext cx="358445" cy="289560"/>
                        </a:xfrm>
                        <a:prstGeom prst="rect">
                          <a:avLst/>
                        </a:prstGeom>
                        <a:noFill/>
                        <a:ln w="6350">
                          <a:noFill/>
                        </a:ln>
                      </wps:spPr>
                      <wps:txbx>
                        <w:txbxContent>
                          <w:p w14:paraId="436F6547" w14:textId="77777777" w:rsidR="007B2138" w:rsidRDefault="0070087D">
                            <w:pPr>
                              <w:rPr>
                                <w:rFonts w:cs="Times New Roman"/>
                                <w:sz w:val="28"/>
                                <w:szCs w:val="28"/>
                              </w:rPr>
                            </w:pPr>
                            <w:r>
                              <w:rPr>
                                <w:rFonts w:cs="Times New Roman"/>
                                <w:sz w:val="28"/>
                                <w:szCs w:val="28"/>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CDD9BE" id="Надпись 30724" o:spid="_x0000_s1027" type="#_x0000_t202" style="position:absolute;left:0;text-align:left;margin-left:184.45pt;margin-top:.6pt;width:28.2pt;height:2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" filled="f" stroked="f" strokeweight=".5pt">
                <v:textbox>
                  <w:txbxContent>
                    <w:p w14:paraId="436F6547" w14:textId="77777777" w:rsidR="007B2138" w:rsidRDefault="00000000">
                      <w:pPr>
                        <w:rPr>
                          <w:rFonts w:cs="Times New Roman"/>
                          <w:sz w:val="28"/>
                          <w:szCs w:val="28"/>
                        </w:rPr>
                      </w:pPr>
                      <w:r>
                        <w:rPr>
                          <w:rFonts w:cs="Times New Roman"/>
                          <w:sz w:val="28"/>
                          <w:szCs w:val="28"/>
                        </w:rPr>
                        <w:t>б))))</w:t>
                      </w:r>
                    </w:p>
                  </w:txbxContent>
                </v:textbox>
              </v:shape>
            </w:pict>
          </mc:Fallback>
        </mc:AlternateContent>
      </w:r>
      <w:r>
        <w:rPr>
          <w:rFonts w:cs="Times New Roman"/>
          <w:noProof/>
          <w:sz w:val="28"/>
          <w:szCs w:val="28"/>
          <w:highlight w:val="yellow"/>
          <w:lang w:eastAsia="ru-RU"/>
        </w:rPr>
        <mc:AlternateContent>
          <mc:Choice Requires="wps">
            <w:drawing>
              <wp:anchor distT="0" distB="0" distL="114300" distR="114300" simplePos="0" relativeHeight="251683840" behindDoc="0" locked="0" layoutInCell="1" allowOverlap="1" wp14:anchorId="4ABF7C36" wp14:editId="6D2ADC58">
                <wp:simplePos x="0" y="0"/>
                <wp:positionH relativeFrom="column">
                  <wp:posOffset>501351</wp:posOffset>
                </wp:positionH>
                <wp:positionV relativeFrom="paragraph">
                  <wp:posOffset>1629410</wp:posOffset>
                </wp:positionV>
                <wp:extent cx="334645" cy="289560"/>
                <wp:effectExtent l="0" t="0" r="0" b="0"/>
                <wp:wrapNone/>
                <wp:docPr id="30727" name="Надпись 30727"/>
                <wp:cNvGraphicFramePr/>
                <a:graphic xmlns:a="http://schemas.openxmlformats.org/drawingml/2006/main">
                  <a:graphicData uri="http://schemas.microsoft.com/office/word/2010/wordprocessingShape">
                    <wps:wsp>
                      <wps:cNvSpPr txBox="1"/>
                      <wps:spPr>
                        <a:xfrm>
                          <a:off x="0" y="0"/>
                          <a:ext cx="334645" cy="289560"/>
                        </a:xfrm>
                        <a:prstGeom prst="rect">
                          <a:avLst/>
                        </a:prstGeom>
                        <a:noFill/>
                        <a:ln w="6350">
                          <a:noFill/>
                        </a:ln>
                      </wps:spPr>
                      <wps:txbx>
                        <w:txbxContent>
                          <w:p w14:paraId="789681CA" w14:textId="77777777" w:rsidR="007B2138" w:rsidRDefault="0070087D">
                            <w:pPr>
                              <w:rPr>
                                <w:rFonts w:cs="Times New Roman"/>
                                <w:sz w:val="28"/>
                                <w:szCs w:val="28"/>
                              </w:rPr>
                            </w:pPr>
                            <w:r>
                              <w:rPr>
                                <w:rFonts w:cs="Times New Roman"/>
                                <w:sz w:val="28"/>
                                <w:szCs w:val="28"/>
                              </w:rPr>
                              <w:t>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BF7C36" id="Надпись 30727" o:spid="_x0000_s1028" type="#_x0000_t202" style="position:absolute;left:0;text-align:left;margin-left:39.5pt;margin-top:128.3pt;width:26.35pt;height:2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" filled="f" stroked="f" strokeweight=".5pt">
                <v:textbox>
                  <w:txbxContent>
                    <w:p w14:paraId="789681CA" w14:textId="77777777" w:rsidR="007B2138" w:rsidRDefault="00000000">
                      <w:pPr>
                        <w:rPr>
                          <w:rFonts w:cs="Times New Roman"/>
                          <w:sz w:val="28"/>
                          <w:szCs w:val="28"/>
                        </w:rPr>
                      </w:pPr>
                      <w:r>
                        <w:rPr>
                          <w:rFonts w:cs="Times New Roman"/>
                          <w:sz w:val="28"/>
                          <w:szCs w:val="28"/>
                        </w:rPr>
                        <w:t>г)</w:t>
                      </w:r>
                    </w:p>
                  </w:txbxContent>
                </v:textbox>
              </v:shape>
            </w:pict>
          </mc:Fallback>
        </mc:AlternateContent>
      </w:r>
      <w:r>
        <w:rPr>
          <w:rFonts w:cs="Times New Roman"/>
          <w:noProof/>
          <w:sz w:val="28"/>
          <w:szCs w:val="28"/>
          <w:highlight w:val="yellow"/>
          <w:lang w:eastAsia="ru-RU"/>
        </w:rPr>
        <mc:AlternateContent>
          <mc:Choice Requires="wps">
            <w:drawing>
              <wp:anchor distT="0" distB="0" distL="114300" distR="114300" simplePos="0" relativeHeight="251682816" behindDoc="0" locked="0" layoutInCell="1" allowOverlap="1" wp14:anchorId="45B39EF5" wp14:editId="16E608D4">
                <wp:simplePos x="0" y="0"/>
                <wp:positionH relativeFrom="column">
                  <wp:posOffset>4122906</wp:posOffset>
                </wp:positionH>
                <wp:positionV relativeFrom="paragraph">
                  <wp:posOffset>12065</wp:posOffset>
                </wp:positionV>
                <wp:extent cx="334645" cy="289560"/>
                <wp:effectExtent l="0" t="0" r="0" b="0"/>
                <wp:wrapNone/>
                <wp:docPr id="30725" name="Надпись 30725"/>
                <wp:cNvGraphicFramePr/>
                <a:graphic xmlns:a="http://schemas.openxmlformats.org/drawingml/2006/main">
                  <a:graphicData uri="http://schemas.microsoft.com/office/word/2010/wordprocessingShape">
                    <wps:wsp>
                      <wps:cNvSpPr txBox="1"/>
                      <wps:spPr>
                        <a:xfrm>
                          <a:off x="0" y="0"/>
                          <a:ext cx="334645" cy="289560"/>
                        </a:xfrm>
                        <a:prstGeom prst="rect">
                          <a:avLst/>
                        </a:prstGeom>
                        <a:noFill/>
                        <a:ln w="6350">
                          <a:noFill/>
                        </a:ln>
                      </wps:spPr>
                      <wps:txbx>
                        <w:txbxContent>
                          <w:p w14:paraId="25E62813" w14:textId="77777777" w:rsidR="007B2138" w:rsidRDefault="0070087D">
                            <w:pPr>
                              <w:rPr>
                                <w:rFonts w:cs="Times New Roman"/>
                                <w:sz w:val="28"/>
                                <w:szCs w:val="28"/>
                              </w:rPr>
                            </w:pPr>
                            <w:r>
                              <w:rPr>
                                <w:rFonts w:cs="Times New Roman"/>
                                <w:sz w:val="28"/>
                                <w:szCs w:val="28"/>
                              </w:rPr>
                              <w:t>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B39EF5" id="Надпись 30725" o:spid="_x0000_s1029" type="#_x0000_t202" style="position:absolute;left:0;text-align:left;margin-left:324.65pt;margin-top:.95pt;width:26.35pt;height:2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" filled="f" stroked="f" strokeweight=".5pt">
                <v:textbox>
                  <w:txbxContent>
                    <w:p w14:paraId="25E62813" w14:textId="77777777" w:rsidR="007B2138" w:rsidRDefault="00000000">
                      <w:pPr>
                        <w:rPr>
                          <w:rFonts w:cs="Times New Roman"/>
                          <w:sz w:val="28"/>
                          <w:szCs w:val="28"/>
                        </w:rPr>
                      </w:pPr>
                      <w:r>
                        <w:rPr>
                          <w:rFonts w:cs="Times New Roman"/>
                          <w:sz w:val="28"/>
                          <w:szCs w:val="28"/>
                        </w:rPr>
                        <w:t>в)</w:t>
                      </w:r>
                    </w:p>
                  </w:txbxContent>
                </v:textbox>
              </v:shape>
            </w:pict>
          </mc:Fallback>
        </mc:AlternateContent>
      </w:r>
      <w:r>
        <w:rPr>
          <w:rFonts w:cs="Times New Roman"/>
          <w:noProof/>
          <w:sz w:val="28"/>
          <w:szCs w:val="28"/>
          <w:highlight w:val="yellow"/>
          <w:lang w:eastAsia="ru-RU"/>
        </w:rPr>
        <mc:AlternateContent>
          <mc:Choice Requires="wps">
            <w:drawing>
              <wp:anchor distT="0" distB="0" distL="114300" distR="114300" simplePos="0" relativeHeight="251685888" behindDoc="0" locked="0" layoutInCell="1" allowOverlap="1" wp14:anchorId="11ED6F1B" wp14:editId="5CCC1A3A">
                <wp:simplePos x="0" y="0"/>
                <wp:positionH relativeFrom="column">
                  <wp:posOffset>4096161</wp:posOffset>
                </wp:positionH>
                <wp:positionV relativeFrom="paragraph">
                  <wp:posOffset>1632099</wp:posOffset>
                </wp:positionV>
                <wp:extent cx="424282" cy="289560"/>
                <wp:effectExtent l="0" t="0" r="0" b="0"/>
                <wp:wrapNone/>
                <wp:docPr id="30729" name="Надпись 30729"/>
                <wp:cNvGraphicFramePr/>
                <a:graphic xmlns:a="http://schemas.openxmlformats.org/drawingml/2006/main">
                  <a:graphicData uri="http://schemas.microsoft.com/office/word/2010/wordprocessingShape">
                    <wps:wsp>
                      <wps:cNvSpPr txBox="1"/>
                      <wps:spPr>
                        <a:xfrm>
                          <a:off x="0" y="0"/>
                          <a:ext cx="424282" cy="289560"/>
                        </a:xfrm>
                        <a:prstGeom prst="rect">
                          <a:avLst/>
                        </a:prstGeom>
                        <a:noFill/>
                        <a:ln w="6350">
                          <a:noFill/>
                        </a:ln>
                      </wps:spPr>
                      <wps:txbx>
                        <w:txbxContent>
                          <w:p w14:paraId="45590CCE" w14:textId="18AEEBE7" w:rsidR="007B2138" w:rsidRDefault="005706F8">
                            <w:pPr>
                              <w:rPr>
                                <w:rFonts w:cs="Times New Roman"/>
                                <w:sz w:val="28"/>
                                <w:szCs w:val="28"/>
                              </w:rPr>
                            </w:pPr>
                            <w:r>
                              <w:rPr>
                                <w:rFonts w:cs="Times New Roman"/>
                                <w:sz w:val="28"/>
                                <w:szCs w:val="28"/>
                              </w:rPr>
                              <w:t>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ED6F1B" id="Надпись 30729" o:spid="_x0000_s1030" type="#_x0000_t202" style="position:absolute;left:0;text-align:left;margin-left:322.55pt;margin-top:128.5pt;width:33.4pt;height:2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" filled="f" stroked="f" strokeweight=".5pt">
                <v:textbox>
                  <w:txbxContent>
                    <w:p w14:paraId="45590CCE" w14:textId="18AEEBE7" w:rsidR="007B2138" w:rsidRDefault="005706F8">
                      <w:pPr>
                        <w:rPr>
                          <w:rFonts w:cs="Times New Roman"/>
                          <w:sz w:val="28"/>
                          <w:szCs w:val="28"/>
                        </w:rPr>
                      </w:pPr>
                      <w:r>
                        <w:rPr>
                          <w:rFonts w:cs="Times New Roman"/>
                          <w:sz w:val="28"/>
                          <w:szCs w:val="28"/>
                        </w:rPr>
                        <w:t>е)</w:t>
                      </w:r>
                    </w:p>
                  </w:txbxContent>
                </v:textbox>
              </v:shape>
            </w:pict>
          </mc:Fallback>
        </mc:AlternateContent>
      </w:r>
      <w:r>
        <w:rPr>
          <w:rFonts w:cs="Times New Roman"/>
          <w:noProof/>
          <w:sz w:val="28"/>
          <w:szCs w:val="28"/>
          <w:highlight w:val="yellow"/>
          <w:lang w:eastAsia="ru-RU"/>
        </w:rPr>
        <mc:AlternateContent>
          <mc:Choice Requires="wps">
            <w:drawing>
              <wp:anchor distT="0" distB="0" distL="114300" distR="114300" simplePos="0" relativeHeight="251686912" behindDoc="0" locked="0" layoutInCell="1" allowOverlap="1" wp14:anchorId="1D16FE7C" wp14:editId="162DA59A">
                <wp:simplePos x="0" y="0"/>
                <wp:positionH relativeFrom="column">
                  <wp:posOffset>463065</wp:posOffset>
                </wp:positionH>
                <wp:positionV relativeFrom="paragraph">
                  <wp:posOffset>12065</wp:posOffset>
                </wp:positionV>
                <wp:extent cx="374650" cy="298450"/>
                <wp:effectExtent l="0" t="0" r="0" b="6350"/>
                <wp:wrapNone/>
                <wp:docPr id="62" name="Надпись 62"/>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1BD445E2" w14:textId="77777777" w:rsidR="007B2138" w:rsidRDefault="0070087D">
                            <w:pPr>
                              <w:rPr>
                                <w:rFonts w:cs="Times New Roman"/>
                                <w:sz w:val="28"/>
                                <w:szCs w:val="28"/>
                              </w:rPr>
                            </w:pPr>
                            <w:r>
                              <w:rPr>
                                <w:rFonts w:cs="Times New Roman"/>
                                <w:sz w:val="28"/>
                                <w:szCs w:val="28"/>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16FE7C" id="Надпись 62" o:spid="_x0000_s1031" type="#_x0000_t202" style="position:absolute;left:0;text-align:left;margin-left:36.45pt;margin-top:.95pt;width:29.5pt;height: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" filled="f" stroked="f" strokeweight=".5pt">
                <v:textbox>
                  <w:txbxContent>
                    <w:p w14:paraId="1BD445E2" w14:textId="77777777" w:rsidR="007B2138" w:rsidRDefault="00000000">
                      <w:pPr>
                        <w:rPr>
                          <w:rFonts w:cs="Times New Roman"/>
                          <w:sz w:val="28"/>
                          <w:szCs w:val="28"/>
                        </w:rPr>
                      </w:pPr>
                      <w:r>
                        <w:rPr>
                          <w:rFonts w:cs="Times New Roman"/>
                          <w:sz w:val="28"/>
                          <w:szCs w:val="28"/>
                        </w:rPr>
                        <w:t>а)</w:t>
                      </w:r>
                    </w:p>
                  </w:txbxContent>
                </v:textbox>
              </v:shape>
            </w:pict>
          </mc:Fallback>
        </mc:AlternateContent>
      </w:r>
      <w:r w:rsidRPr="003365C3">
        <w:rPr>
          <w:rFonts w:cs="Times New Roman"/>
          <w:noProof/>
          <w:sz w:val="28"/>
          <w:szCs w:val="28"/>
          <w:lang w:eastAsia="ru-RU"/>
        </w:rPr>
        <w:drawing>
          <wp:inline distT="0" distB="0" distL="0" distR="0" wp14:anchorId="7036D484" wp14:editId="0283C86A">
            <wp:extent cx="5271247" cy="3454861"/>
            <wp:effectExtent l="0" t="0" r="5715" b="0"/>
            <wp:docPr id="30722" name="Рисунок 3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82936" cy="3462522"/>
                    </a:xfrm>
                    <a:prstGeom prst="rect">
                      <a:avLst/>
                    </a:prstGeom>
                    <a:noFill/>
                    <a:ln>
                      <a:noFill/>
                    </a:ln>
                  </pic:spPr>
                </pic:pic>
              </a:graphicData>
            </a:graphic>
          </wp:inline>
        </w:drawing>
      </w:r>
    </w:p>
    <w:p w14:paraId="331919AB" w14:textId="5DBD63E8" w:rsidR="007B2138" w:rsidRPr="007379B6" w:rsidRDefault="0070087D">
      <w:pPr>
        <w:jc w:val="center"/>
        <w:rPr>
          <w:rFonts w:cs="Times New Roman"/>
          <w:szCs w:val="24"/>
        </w:rPr>
      </w:pPr>
      <w:r w:rsidRPr="007379B6">
        <w:rPr>
          <w:rFonts w:cs="Times New Roman"/>
          <w:szCs w:val="24"/>
        </w:rPr>
        <w:t xml:space="preserve">Рисунок 2 – а) синтетическая сейсмограмма для среды с криволинейной свободной поверхностью; б) результат фильтрации поверхностных волн предложенным методом; </w:t>
      </w:r>
      <w:r w:rsidR="005706F8" w:rsidRPr="007379B6">
        <w:rPr>
          <w:rFonts w:cs="Times New Roman"/>
          <w:szCs w:val="24"/>
        </w:rPr>
        <w:t>в) часть данных, удаленных предложенным методом; г) результат f-k фильтрации; д) результат последовательного применения предложенного метода и f-k фильтрации; e) часть данных, удаленных f-k фильтром.</w:t>
      </w:r>
    </w:p>
    <w:p w14:paraId="64FA878A" w14:textId="77777777" w:rsidR="007B2138" w:rsidRPr="007379B6" w:rsidRDefault="007B2138">
      <w:pPr>
        <w:ind w:firstLine="709"/>
        <w:jc w:val="both"/>
        <w:rPr>
          <w:rFonts w:cs="Times New Roman"/>
          <w:sz w:val="28"/>
          <w:szCs w:val="28"/>
        </w:rPr>
      </w:pPr>
    </w:p>
    <w:p w14:paraId="7A2EB1D7" w14:textId="0359D901" w:rsidR="007B2138" w:rsidRDefault="0070087D">
      <w:pPr>
        <w:ind w:firstLine="709"/>
        <w:jc w:val="both"/>
        <w:rPr>
          <w:rFonts w:cs="Times New Roman"/>
          <w:sz w:val="28"/>
          <w:szCs w:val="28"/>
        </w:rPr>
      </w:pPr>
      <w:r w:rsidRPr="007379B6">
        <w:rPr>
          <w:rFonts w:cs="Times New Roman"/>
          <w:sz w:val="28"/>
          <w:szCs w:val="28"/>
        </w:rPr>
        <w:t xml:space="preserve">Использование разработанного в работе алгоритма позволило успешно подавить основную часть энергии поверхностных волн, сохранив сигналы плоских волн (рис. </w:t>
      </w:r>
      <w:r w:rsidRPr="007379B6">
        <w:rPr>
          <w:rFonts w:cs="Times New Roman"/>
          <w:sz w:val="28"/>
          <w:szCs w:val="28"/>
        </w:rPr>
        <w:t xml:space="preserve">2б). Для сравнения на </w:t>
      </w:r>
      <w:r w:rsidR="002C0E36">
        <w:rPr>
          <w:rFonts w:cs="Times New Roman"/>
          <w:sz w:val="28"/>
          <w:szCs w:val="28"/>
        </w:rPr>
        <w:t>рис.</w:t>
      </w:r>
      <w:r w:rsidRPr="007379B6">
        <w:rPr>
          <w:rFonts w:cs="Times New Roman"/>
          <w:sz w:val="28"/>
          <w:szCs w:val="28"/>
        </w:rPr>
        <w:t xml:space="preserve"> 2</w:t>
      </w:r>
      <w:r w:rsidR="005706F8" w:rsidRPr="007379B6">
        <w:rPr>
          <w:rFonts w:cs="Times New Roman"/>
          <w:sz w:val="28"/>
          <w:szCs w:val="28"/>
        </w:rPr>
        <w:t>г</w:t>
      </w:r>
      <w:r w:rsidRPr="007379B6">
        <w:rPr>
          <w:rFonts w:cs="Times New Roman"/>
          <w:sz w:val="28"/>
          <w:szCs w:val="28"/>
        </w:rPr>
        <w:t xml:space="preserve"> приведен результат </w:t>
      </w:r>
      <w:r w:rsidRPr="007379B6">
        <w:rPr>
          <w:rFonts w:cs="Times New Roman"/>
          <w:i/>
          <w:iCs/>
          <w:sz w:val="28"/>
          <w:szCs w:val="28"/>
        </w:rPr>
        <w:t>f-k</w:t>
      </w:r>
      <w:r w:rsidRPr="007379B6">
        <w:rPr>
          <w:rFonts w:cs="Times New Roman"/>
          <w:sz w:val="28"/>
          <w:szCs w:val="28"/>
        </w:rPr>
        <w:t xml:space="preserve"> фильтрации (</w:t>
      </w:r>
      <w:r w:rsidR="005706F8" w:rsidRPr="007379B6">
        <w:rPr>
          <w:rFonts w:cs="Times New Roman"/>
          <w:sz w:val="28"/>
          <w:szCs w:val="28"/>
        </w:rPr>
        <w:t>стандартный метод,</w:t>
      </w:r>
      <w:r w:rsidRPr="007379B6">
        <w:rPr>
          <w:rFonts w:cs="Times New Roman"/>
          <w:sz w:val="28"/>
          <w:szCs w:val="28"/>
        </w:rPr>
        <w:t xml:space="preserve"> применяемый для подавления поверхностных волн)</w:t>
      </w:r>
      <w:r w:rsidR="007379B6" w:rsidRPr="007379B6">
        <w:rPr>
          <w:rFonts w:cs="Times New Roman"/>
          <w:sz w:val="28"/>
          <w:szCs w:val="28"/>
        </w:rPr>
        <w:t>, которая</w:t>
      </w:r>
      <w:r w:rsidRPr="007379B6">
        <w:rPr>
          <w:rFonts w:cs="Times New Roman"/>
          <w:sz w:val="28"/>
          <w:szCs w:val="28"/>
        </w:rPr>
        <w:t xml:space="preserve"> в данном случае не позволила полностью извлечь поверхностную волну (</w:t>
      </w:r>
      <w:r w:rsidR="00517C0D" w:rsidRPr="007379B6">
        <w:rPr>
          <w:rFonts w:cs="Times New Roman"/>
          <w:sz w:val="28"/>
          <w:szCs w:val="28"/>
        </w:rPr>
        <w:t>рис.</w:t>
      </w:r>
      <w:r w:rsidRPr="007379B6">
        <w:rPr>
          <w:rFonts w:cs="Times New Roman"/>
          <w:sz w:val="28"/>
          <w:szCs w:val="28"/>
        </w:rPr>
        <w:t xml:space="preserve"> 2</w:t>
      </w:r>
      <w:r w:rsidR="007379B6" w:rsidRPr="007379B6">
        <w:rPr>
          <w:rFonts w:cs="Times New Roman"/>
          <w:sz w:val="28"/>
          <w:szCs w:val="28"/>
        </w:rPr>
        <w:t>г</w:t>
      </w:r>
      <w:r w:rsidRPr="007379B6">
        <w:rPr>
          <w:rFonts w:cs="Times New Roman"/>
          <w:sz w:val="28"/>
          <w:szCs w:val="28"/>
        </w:rPr>
        <w:t xml:space="preserve">), при этом в отфильтрованной части </w:t>
      </w:r>
      <w:r w:rsidRPr="007379B6">
        <w:rPr>
          <w:rFonts w:cs="Times New Roman"/>
          <w:sz w:val="28"/>
          <w:szCs w:val="28"/>
        </w:rPr>
        <w:t>данных можно наблюдать импульсы полезных сигналов (рис.</w:t>
      </w:r>
      <w:r w:rsidR="007379B6" w:rsidRPr="007379B6">
        <w:rPr>
          <w:rFonts w:cs="Times New Roman"/>
          <w:sz w:val="28"/>
          <w:szCs w:val="28"/>
        </w:rPr>
        <w:t xml:space="preserve"> </w:t>
      </w:r>
      <w:r w:rsidRPr="007379B6">
        <w:rPr>
          <w:rFonts w:cs="Times New Roman"/>
          <w:sz w:val="28"/>
          <w:szCs w:val="28"/>
        </w:rPr>
        <w:t>2</w:t>
      </w:r>
      <w:r w:rsidR="005706F8" w:rsidRPr="007379B6">
        <w:rPr>
          <w:rFonts w:cs="Times New Roman"/>
          <w:sz w:val="28"/>
          <w:szCs w:val="28"/>
        </w:rPr>
        <w:t>е</w:t>
      </w:r>
      <w:r w:rsidRPr="007379B6">
        <w:rPr>
          <w:rFonts w:cs="Times New Roman"/>
          <w:sz w:val="28"/>
          <w:szCs w:val="28"/>
        </w:rPr>
        <w:t xml:space="preserve">, внутри красного прямоугольника). Наилучший результат подавления поверхностных волн можно получить путем последовательного применения предложенного метода и </w:t>
      </w:r>
      <w:r w:rsidRPr="007379B6">
        <w:rPr>
          <w:rFonts w:cs="Times New Roman"/>
          <w:i/>
          <w:iCs/>
          <w:sz w:val="28"/>
          <w:szCs w:val="28"/>
        </w:rPr>
        <w:t>f-k</w:t>
      </w:r>
      <w:r w:rsidRPr="007379B6">
        <w:rPr>
          <w:rFonts w:cs="Times New Roman"/>
          <w:sz w:val="28"/>
          <w:szCs w:val="28"/>
        </w:rPr>
        <w:t xml:space="preserve"> фильтрации (рис. 2</w:t>
      </w:r>
      <w:r w:rsidR="005706F8" w:rsidRPr="007379B6">
        <w:rPr>
          <w:rFonts w:cs="Times New Roman"/>
          <w:sz w:val="28"/>
          <w:szCs w:val="28"/>
        </w:rPr>
        <w:t>д</w:t>
      </w:r>
      <w:r w:rsidRPr="007379B6">
        <w:rPr>
          <w:rFonts w:cs="Times New Roman"/>
          <w:sz w:val="28"/>
          <w:szCs w:val="28"/>
        </w:rPr>
        <w:t>).</w:t>
      </w:r>
    </w:p>
    <w:p w14:paraId="6C6976D8" w14:textId="08336487" w:rsidR="007B2138" w:rsidRDefault="0070087D">
      <w:pPr>
        <w:ind w:firstLine="567"/>
        <w:jc w:val="both"/>
        <w:rPr>
          <w:rFonts w:cs="Times New Roman"/>
          <w:sz w:val="28"/>
          <w:szCs w:val="28"/>
        </w:rPr>
      </w:pPr>
      <w:r>
        <w:rPr>
          <w:rFonts w:cs="Times New Roman"/>
          <w:sz w:val="28"/>
          <w:szCs w:val="28"/>
        </w:rPr>
        <w:t>На рис. 3 пред</w:t>
      </w:r>
      <w:r>
        <w:rPr>
          <w:rFonts w:cs="Times New Roman"/>
          <w:sz w:val="28"/>
          <w:szCs w:val="28"/>
        </w:rPr>
        <w:t xml:space="preserve">ставлен пример подавления поверхностных волн на синтетических данных микросейсмического мониторинга, записанных </w:t>
      </w:r>
      <w:r w:rsidR="007379B6">
        <w:rPr>
          <w:rFonts w:cs="Times New Roman"/>
          <w:sz w:val="28"/>
          <w:szCs w:val="28"/>
        </w:rPr>
        <w:t>приемниками,</w:t>
      </w:r>
      <w:r>
        <w:rPr>
          <w:rFonts w:cs="Times New Roman"/>
          <w:sz w:val="28"/>
          <w:szCs w:val="28"/>
        </w:rPr>
        <w:t xml:space="preserve"> рассредоточенными по площади (площадная система наблюдения). На рис. 3а изображена синтетическая сейсмограмма, рассчитанная для нео</w:t>
      </w:r>
      <w:r>
        <w:rPr>
          <w:rFonts w:cs="Times New Roman"/>
          <w:sz w:val="28"/>
          <w:szCs w:val="28"/>
        </w:rPr>
        <w:t xml:space="preserve">днородной трехмерной среды, которая содержала источник поверхностных волн и три источника (микросейсмических колебаний) объемных волн, выступающие в роли источников </w:t>
      </w:r>
      <w:r>
        <w:rPr>
          <w:rFonts w:cs="Times New Roman"/>
          <w:sz w:val="28"/>
          <w:szCs w:val="28"/>
        </w:rPr>
        <w:lastRenderedPageBreak/>
        <w:t>полезного сигнала. На рис. 3б изображены данные после применения предлагаемого метода фильт</w:t>
      </w:r>
      <w:r>
        <w:rPr>
          <w:rFonts w:cs="Times New Roman"/>
          <w:sz w:val="28"/>
          <w:szCs w:val="28"/>
        </w:rPr>
        <w:t xml:space="preserve">рации, на рис. 3в после </w:t>
      </w:r>
      <w:r>
        <w:rPr>
          <w:rFonts w:cs="Times New Roman"/>
          <w:i/>
          <w:sz w:val="28"/>
          <w:szCs w:val="28"/>
        </w:rPr>
        <w:t>f</w:t>
      </w:r>
      <w:r>
        <w:rPr>
          <w:rFonts w:cs="Times New Roman"/>
          <w:i/>
          <w:iCs/>
          <w:sz w:val="28"/>
          <w:szCs w:val="28"/>
        </w:rPr>
        <w:t>-</w:t>
      </w:r>
      <w:r>
        <w:rPr>
          <w:rFonts w:cs="Times New Roman"/>
          <w:i/>
          <w:iCs/>
          <w:sz w:val="28"/>
          <w:szCs w:val="28"/>
          <w:lang w:val="en-US"/>
        </w:rPr>
        <w:t>k</w:t>
      </w:r>
      <w:r>
        <w:rPr>
          <w:rFonts w:cs="Times New Roman"/>
          <w:sz w:val="28"/>
          <w:szCs w:val="28"/>
        </w:rPr>
        <w:t xml:space="preserve"> фильтрации и на рис. 3г после </w:t>
      </w:r>
      <w:r>
        <w:rPr>
          <w:rFonts w:cs="Times New Roman"/>
          <w:i/>
          <w:iCs/>
          <w:sz w:val="28"/>
          <w:szCs w:val="28"/>
        </w:rPr>
        <w:t>τ–</w:t>
      </w:r>
      <w:r>
        <w:rPr>
          <w:rFonts w:cs="Times New Roman"/>
          <w:i/>
          <w:iCs/>
          <w:sz w:val="28"/>
          <w:szCs w:val="28"/>
          <w:lang w:val="en-US"/>
        </w:rPr>
        <w:t>p</w:t>
      </w:r>
      <w:r>
        <w:rPr>
          <w:rFonts w:cs="Times New Roman"/>
          <w:i/>
          <w:iCs/>
          <w:sz w:val="28"/>
          <w:szCs w:val="28"/>
        </w:rPr>
        <w:t xml:space="preserve"> </w:t>
      </w:r>
      <w:r>
        <w:rPr>
          <w:rFonts w:cs="Times New Roman"/>
          <w:sz w:val="28"/>
          <w:szCs w:val="28"/>
        </w:rPr>
        <w:t xml:space="preserve">фильтрации. Как видно, предложенный метод сильнее подавить поверхностно-волновые помехи по сравнению с </w:t>
      </w:r>
      <w:r>
        <w:rPr>
          <w:rFonts w:cs="Times New Roman"/>
          <w:i/>
          <w:sz w:val="28"/>
          <w:szCs w:val="28"/>
        </w:rPr>
        <w:t>f</w:t>
      </w:r>
      <w:r>
        <w:rPr>
          <w:rFonts w:cs="Times New Roman"/>
          <w:i/>
          <w:iCs/>
          <w:sz w:val="28"/>
          <w:szCs w:val="28"/>
        </w:rPr>
        <w:t>-</w:t>
      </w:r>
      <w:r>
        <w:rPr>
          <w:rFonts w:cs="Times New Roman"/>
          <w:i/>
          <w:iCs/>
          <w:sz w:val="28"/>
          <w:szCs w:val="28"/>
          <w:lang w:val="en-US"/>
        </w:rPr>
        <w:t>k</w:t>
      </w:r>
      <w:r>
        <w:rPr>
          <w:rFonts w:cs="Times New Roman"/>
          <w:i/>
          <w:iCs/>
          <w:sz w:val="28"/>
          <w:szCs w:val="28"/>
        </w:rPr>
        <w:t xml:space="preserve"> </w:t>
      </w:r>
      <w:r>
        <w:rPr>
          <w:rFonts w:cs="Times New Roman"/>
          <w:sz w:val="28"/>
          <w:szCs w:val="28"/>
        </w:rPr>
        <w:t xml:space="preserve">и </w:t>
      </w:r>
      <w:r>
        <w:rPr>
          <w:rFonts w:cs="Times New Roman"/>
          <w:i/>
          <w:iCs/>
          <w:sz w:val="28"/>
          <w:szCs w:val="28"/>
        </w:rPr>
        <w:t>τ–</w:t>
      </w:r>
      <w:r>
        <w:rPr>
          <w:rFonts w:cs="Times New Roman"/>
          <w:i/>
          <w:iCs/>
          <w:sz w:val="28"/>
          <w:szCs w:val="28"/>
          <w:lang w:val="en-US"/>
        </w:rPr>
        <w:t>p</w:t>
      </w:r>
      <w:r>
        <w:rPr>
          <w:rFonts w:cs="Times New Roman"/>
          <w:i/>
          <w:iCs/>
          <w:sz w:val="28"/>
          <w:szCs w:val="28"/>
        </w:rPr>
        <w:t xml:space="preserve"> </w:t>
      </w:r>
      <w:r>
        <w:rPr>
          <w:rFonts w:cs="Times New Roman"/>
          <w:sz w:val="28"/>
          <w:szCs w:val="28"/>
        </w:rPr>
        <w:t>фильтрами. Красным прямоугольникам выделена область сейсмограммы, в которой после</w:t>
      </w:r>
      <w:r>
        <w:rPr>
          <w:rFonts w:cs="Times New Roman"/>
          <w:i/>
          <w:sz w:val="28"/>
          <w:szCs w:val="28"/>
        </w:rPr>
        <w:t xml:space="preserve"> f</w:t>
      </w:r>
      <w:r>
        <w:rPr>
          <w:rFonts w:cs="Times New Roman"/>
          <w:i/>
          <w:iCs/>
          <w:sz w:val="28"/>
          <w:szCs w:val="28"/>
        </w:rPr>
        <w:t>-</w:t>
      </w:r>
      <w:r>
        <w:rPr>
          <w:rFonts w:cs="Times New Roman"/>
          <w:i/>
          <w:iCs/>
          <w:sz w:val="28"/>
          <w:szCs w:val="28"/>
          <w:lang w:val="en-US"/>
        </w:rPr>
        <w:t>k</w:t>
      </w:r>
      <w:r>
        <w:rPr>
          <w:rFonts w:cs="Times New Roman"/>
          <w:i/>
          <w:iCs/>
          <w:sz w:val="28"/>
          <w:szCs w:val="28"/>
        </w:rPr>
        <w:t xml:space="preserve"> </w:t>
      </w:r>
      <w:r>
        <w:rPr>
          <w:rFonts w:cs="Times New Roman"/>
          <w:sz w:val="28"/>
          <w:szCs w:val="28"/>
        </w:rPr>
        <w:t xml:space="preserve">и </w:t>
      </w:r>
      <w:r>
        <w:rPr>
          <w:rFonts w:cs="Times New Roman"/>
          <w:i/>
          <w:iCs/>
          <w:sz w:val="28"/>
          <w:szCs w:val="28"/>
        </w:rPr>
        <w:t>τ–</w:t>
      </w:r>
      <w:r>
        <w:rPr>
          <w:rFonts w:cs="Times New Roman"/>
          <w:i/>
          <w:iCs/>
          <w:sz w:val="28"/>
          <w:szCs w:val="28"/>
          <w:lang w:val="en-US"/>
        </w:rPr>
        <w:t>p</w:t>
      </w:r>
      <w:r>
        <w:rPr>
          <w:rFonts w:cs="Times New Roman"/>
          <w:sz w:val="28"/>
          <w:szCs w:val="28"/>
        </w:rPr>
        <w:t xml:space="preserve"> фильтрации</w:t>
      </w:r>
      <w:r>
        <w:rPr>
          <w:rFonts w:cs="Times New Roman"/>
          <w:i/>
          <w:iCs/>
          <w:sz w:val="28"/>
          <w:szCs w:val="28"/>
        </w:rPr>
        <w:t xml:space="preserve"> </w:t>
      </w:r>
      <w:r>
        <w:rPr>
          <w:rFonts w:cs="Times New Roman"/>
          <w:sz w:val="28"/>
          <w:szCs w:val="28"/>
        </w:rPr>
        <w:t>сигналы от объемных волн сравнимы по амплитуде с поверхностными волнами-помехами.</w:t>
      </w:r>
    </w:p>
    <w:p w14:paraId="2501327C" w14:textId="77777777" w:rsidR="007B2138" w:rsidRDefault="0070087D">
      <w:pPr>
        <w:jc w:val="center"/>
        <w:rPr>
          <w:rFonts w:cs="Times New Roman"/>
          <w:sz w:val="28"/>
          <w:szCs w:val="28"/>
        </w:rPr>
      </w:pPr>
      <w:r>
        <w:rPr>
          <w:noProof/>
          <w:lang w:eastAsia="ru-RU"/>
        </w:rPr>
        <mc:AlternateContent>
          <mc:Choice Requires="wps">
            <w:drawing>
              <wp:anchor distT="0" distB="0" distL="114300" distR="114300" simplePos="0" relativeHeight="251675648" behindDoc="0" locked="0" layoutInCell="1" allowOverlap="1" wp14:anchorId="14AC32BF" wp14:editId="2D23919F">
                <wp:simplePos x="0" y="0"/>
                <wp:positionH relativeFrom="column">
                  <wp:posOffset>3241862</wp:posOffset>
                </wp:positionH>
                <wp:positionV relativeFrom="paragraph">
                  <wp:posOffset>1655930</wp:posOffset>
                </wp:positionV>
                <wp:extent cx="374650" cy="298450"/>
                <wp:effectExtent l="0" t="0" r="0" b="6350"/>
                <wp:wrapNone/>
                <wp:docPr id="10" name="Надпись 10"/>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74ACA5B4" w14:textId="77777777" w:rsidR="007B2138" w:rsidRDefault="0070087D">
                            <w:pPr>
                              <w:rPr>
                                <w:rFonts w:cs="Times New Roman"/>
                                <w:sz w:val="28"/>
                                <w:szCs w:val="28"/>
                              </w:rPr>
                            </w:pPr>
                            <w:r>
                              <w:rPr>
                                <w:rFonts w:cs="Times New Roman"/>
                                <w:sz w:val="28"/>
                                <w:szCs w:val="28"/>
                              </w:rPr>
                              <w:t>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AC32BF" id="Надпись 10" o:spid="_x0000_s1032" type="#_x0000_t202" style="position:absolute;left:0;text-align:left;margin-left:255.25pt;margin-top:130.4pt;width:29.5pt;height: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" filled="f" stroked="f" strokeweight=".5pt">
                <v:textbox>
                  <w:txbxContent>
                    <w:p w14:paraId="74ACA5B4" w14:textId="77777777" w:rsidR="007B2138" w:rsidRDefault="00000000">
                      <w:pPr>
                        <w:rPr>
                          <w:rFonts w:cs="Times New Roman"/>
                          <w:sz w:val="28"/>
                          <w:szCs w:val="28"/>
                        </w:rPr>
                      </w:pPr>
                      <w:r>
                        <w:rPr>
                          <w:rFonts w:cs="Times New Roman"/>
                          <w:sz w:val="28"/>
                          <w:szCs w:val="28"/>
                        </w:rPr>
                        <w:t>г)</w:t>
                      </w:r>
                    </w:p>
                  </w:txbxContent>
                </v:textbox>
              </v:shape>
            </w:pict>
          </mc:Fallback>
        </mc:AlternateContent>
      </w:r>
      <w:r>
        <w:rPr>
          <w:noProof/>
          <w:lang w:eastAsia="ru-RU"/>
        </w:rPr>
        <mc:AlternateContent>
          <mc:Choice Requires="wps">
            <w:drawing>
              <wp:anchor distT="0" distB="0" distL="114300" distR="114300" simplePos="0" relativeHeight="251677696" behindDoc="0" locked="0" layoutInCell="1" allowOverlap="1" wp14:anchorId="48964F23" wp14:editId="4966CB67">
                <wp:simplePos x="0" y="0"/>
                <wp:positionH relativeFrom="column">
                  <wp:posOffset>651062</wp:posOffset>
                </wp:positionH>
                <wp:positionV relativeFrom="paragraph">
                  <wp:posOffset>1655296</wp:posOffset>
                </wp:positionV>
                <wp:extent cx="374650" cy="298450"/>
                <wp:effectExtent l="0" t="0" r="0" b="6350"/>
                <wp:wrapNone/>
                <wp:docPr id="11" name="Надпись 11"/>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141A59AD" w14:textId="77777777" w:rsidR="007B2138" w:rsidRDefault="0070087D">
                            <w:pPr>
                              <w:rPr>
                                <w:rFonts w:cs="Times New Roman"/>
                                <w:sz w:val="28"/>
                                <w:szCs w:val="28"/>
                              </w:rPr>
                            </w:pPr>
                            <w:r>
                              <w:rPr>
                                <w:rFonts w:cs="Times New Roman"/>
                                <w:sz w:val="28"/>
                                <w:szCs w:val="28"/>
                              </w:rPr>
                              <w:t>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964F23" id="Надпись 11" o:spid="_x0000_s1033" type="#_x0000_t202" style="position:absolute;left:0;text-align:left;margin-left:51.25pt;margin-top:130.35pt;width:29.5pt;height:2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" filled="f" stroked="f" strokeweight=".5pt">
                <v:textbox>
                  <w:txbxContent>
                    <w:p w14:paraId="141A59AD" w14:textId="77777777" w:rsidR="007B2138" w:rsidRDefault="00000000">
                      <w:pPr>
                        <w:rPr>
                          <w:rFonts w:cs="Times New Roman"/>
                          <w:sz w:val="28"/>
                          <w:szCs w:val="28"/>
                        </w:rPr>
                      </w:pPr>
                      <w:r>
                        <w:rPr>
                          <w:rFonts w:cs="Times New Roman"/>
                          <w:sz w:val="28"/>
                          <w:szCs w:val="28"/>
                        </w:rPr>
                        <w:t>в)</w:t>
                      </w:r>
                    </w:p>
                  </w:txbxContent>
                </v:textbox>
              </v:shape>
            </w:pict>
          </mc:Fallback>
        </mc:AlternateContent>
      </w:r>
      <w:r>
        <w:rPr>
          <w:noProof/>
          <w:lang w:eastAsia="ru-RU"/>
        </w:rPr>
        <mc:AlternateContent>
          <mc:Choice Requires="wps">
            <w:drawing>
              <wp:anchor distT="0" distB="0" distL="114300" distR="114300" simplePos="0" relativeHeight="251679744" behindDoc="0" locked="0" layoutInCell="1" allowOverlap="1" wp14:anchorId="07961885" wp14:editId="24376196">
                <wp:simplePos x="0" y="0"/>
                <wp:positionH relativeFrom="column">
                  <wp:posOffset>3223933</wp:posOffset>
                </wp:positionH>
                <wp:positionV relativeFrom="paragraph">
                  <wp:posOffset>3175</wp:posOffset>
                </wp:positionV>
                <wp:extent cx="374650" cy="298450"/>
                <wp:effectExtent l="0" t="0" r="0" b="6350"/>
                <wp:wrapNone/>
                <wp:docPr id="12" name="Надпись 12"/>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57D31C7C" w14:textId="77777777" w:rsidR="007B2138" w:rsidRDefault="0070087D">
                            <w:pPr>
                              <w:rPr>
                                <w:rFonts w:cs="Times New Roman"/>
                                <w:sz w:val="28"/>
                                <w:szCs w:val="28"/>
                              </w:rPr>
                            </w:pPr>
                            <w:r>
                              <w:rPr>
                                <w:rFonts w:cs="Times New Roman"/>
                                <w:sz w:val="28"/>
                                <w:szCs w:val="28"/>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961885" id="Надпись 12" o:spid="_x0000_s1034" type="#_x0000_t202" style="position:absolute;left:0;text-align:left;margin-left:253.85pt;margin-top:.25pt;width:29.5pt;height: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" filled="f" stroked="f" strokeweight=".5pt">
                <v:textbox>
                  <w:txbxContent>
                    <w:p w14:paraId="57D31C7C" w14:textId="77777777" w:rsidR="007B2138" w:rsidRDefault="00000000">
                      <w:pPr>
                        <w:rPr>
                          <w:rFonts w:cs="Times New Roman"/>
                          <w:sz w:val="28"/>
                          <w:szCs w:val="28"/>
                        </w:rPr>
                      </w:pPr>
                      <w:r>
                        <w:rPr>
                          <w:rFonts w:cs="Times New Roman"/>
                          <w:sz w:val="28"/>
                          <w:szCs w:val="28"/>
                        </w:rPr>
                        <w:t>б)</w:t>
                      </w:r>
                    </w:p>
                  </w:txbxContent>
                </v:textbox>
              </v:shape>
            </w:pict>
          </mc:Fallback>
        </mc:AlternateContent>
      </w:r>
      <w:r>
        <w:rPr>
          <w:noProof/>
          <w:lang w:eastAsia="ru-RU"/>
        </w:rPr>
        <mc:AlternateContent>
          <mc:Choice Requires="wps">
            <w:drawing>
              <wp:anchor distT="0" distB="0" distL="114300" distR="114300" simplePos="0" relativeHeight="251673600" behindDoc="0" locked="0" layoutInCell="1" allowOverlap="1" wp14:anchorId="7BA784F7" wp14:editId="64A4F0E3">
                <wp:simplePos x="0" y="0"/>
                <wp:positionH relativeFrom="column">
                  <wp:posOffset>681318</wp:posOffset>
                </wp:positionH>
                <wp:positionV relativeFrom="paragraph">
                  <wp:posOffset>40827</wp:posOffset>
                </wp:positionV>
                <wp:extent cx="374650" cy="298450"/>
                <wp:effectExtent l="0" t="0" r="0" b="6350"/>
                <wp:wrapNone/>
                <wp:docPr id="50" name="Надпись 50"/>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58853828" w14:textId="77777777" w:rsidR="007B2138" w:rsidRDefault="0070087D">
                            <w:pPr>
                              <w:rPr>
                                <w:rFonts w:cs="Times New Roman"/>
                                <w:sz w:val="28"/>
                                <w:szCs w:val="28"/>
                              </w:rPr>
                            </w:pPr>
                            <w:r>
                              <w:rPr>
                                <w:rFonts w:cs="Times New Roman"/>
                                <w:sz w:val="28"/>
                                <w:szCs w:val="28"/>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A784F7" id="Надпись 50" o:spid="_x0000_s1035" type="#_x0000_t202" style="position:absolute;left:0;text-align:left;margin-left:53.65pt;margin-top:3.2pt;width:29.5pt;height: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" filled="f" stroked="f" strokeweight=".5pt">
                <v:textbox>
                  <w:txbxContent>
                    <w:p w14:paraId="58853828" w14:textId="77777777" w:rsidR="007B2138" w:rsidRDefault="00000000">
                      <w:pPr>
                        <w:rPr>
                          <w:rFonts w:cs="Times New Roman"/>
                          <w:sz w:val="28"/>
                          <w:szCs w:val="28"/>
                        </w:rPr>
                      </w:pPr>
                      <w:r>
                        <w:rPr>
                          <w:rFonts w:cs="Times New Roman"/>
                          <w:sz w:val="28"/>
                          <w:szCs w:val="28"/>
                        </w:rPr>
                        <w:t>а)</w:t>
                      </w:r>
                    </w:p>
                  </w:txbxContent>
                </v:textbox>
              </v:shape>
            </w:pict>
          </mc:Fallback>
        </mc:AlternateContent>
      </w:r>
      <w:r>
        <w:rPr>
          <w:noProof/>
          <w:lang w:eastAsia="ru-RU"/>
        </w:rPr>
        <w:drawing>
          <wp:inline distT="0" distB="0" distL="0" distR="0" wp14:anchorId="26BA29BB" wp14:editId="4EDFA8AD">
            <wp:extent cx="5065059" cy="3439504"/>
            <wp:effectExtent l="0" t="0" r="2540"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4836" r="5150" b="11646"/>
                    <a:stretch/>
                  </pic:blipFill>
                  <pic:spPr bwMode="auto">
                    <a:xfrm>
                      <a:off x="0" y="0"/>
                      <a:ext cx="5084130" cy="3452454"/>
                    </a:xfrm>
                    <a:prstGeom prst="rect">
                      <a:avLst/>
                    </a:prstGeom>
                    <a:noFill/>
                    <a:ln>
                      <a:noFill/>
                    </a:ln>
                    <a:extLst>
                      <a:ext uri="{53640926-AAD7-44D8-BBD7-CCE9431645EC}">
                        <a14:shadowObscured xmlns:a14="http://schemas.microsoft.com/office/drawing/2010/main"/>
                      </a:ext>
                    </a:extLst>
                  </pic:spPr>
                </pic:pic>
              </a:graphicData>
            </a:graphic>
          </wp:inline>
        </w:drawing>
      </w:r>
    </w:p>
    <w:p w14:paraId="39FA75D2" w14:textId="77777777" w:rsidR="007B2138" w:rsidRDefault="0070087D">
      <w:pPr>
        <w:ind w:firstLine="709"/>
        <w:jc w:val="center"/>
        <w:rPr>
          <w:rFonts w:cs="Times New Roman"/>
          <w:color w:val="222222"/>
          <w:szCs w:val="24"/>
          <w:shd w:val="clear" w:color="auto" w:fill="FFFFFF"/>
        </w:rPr>
      </w:pPr>
      <w:r>
        <w:rPr>
          <w:rFonts w:cs="Times New Roman"/>
          <w:color w:val="222222"/>
          <w:szCs w:val="24"/>
          <w:shd w:val="clear" w:color="auto" w:fill="FFFFFF"/>
        </w:rPr>
        <w:t xml:space="preserve">Рисунок 3 – Пример фильтрации данных </w:t>
      </w:r>
      <w:r>
        <w:rPr>
          <w:rFonts w:cs="Times New Roman"/>
          <w:szCs w:val="24"/>
        </w:rPr>
        <w:t>в случае горизонтально-слоистой среды;</w:t>
      </w:r>
      <w:r>
        <w:rPr>
          <w:rFonts w:cs="Times New Roman"/>
          <w:color w:val="222222"/>
          <w:szCs w:val="24"/>
          <w:shd w:val="clear" w:color="auto" w:fill="FFFFFF"/>
        </w:rPr>
        <w:t xml:space="preserve"> a)</w:t>
      </w:r>
      <w:r>
        <w:rPr>
          <w:rFonts w:cs="Times New Roman"/>
          <w:szCs w:val="24"/>
        </w:rPr>
        <w:t xml:space="preserve"> синтетическая сейсмограмма; б) сейсмограмма, обработанная предложенным методом фильтрации; в) сейсмограмма после </w:t>
      </w:r>
      <w:r>
        <w:rPr>
          <w:rFonts w:cs="Times New Roman"/>
          <w:i/>
          <w:iCs/>
          <w:szCs w:val="24"/>
          <w:lang w:val="en-US"/>
        </w:rPr>
        <w:t>f</w:t>
      </w:r>
      <w:r>
        <w:rPr>
          <w:rFonts w:cs="Times New Roman"/>
          <w:i/>
          <w:iCs/>
          <w:szCs w:val="24"/>
        </w:rPr>
        <w:t>-</w:t>
      </w:r>
      <w:r>
        <w:rPr>
          <w:rFonts w:cs="Times New Roman"/>
          <w:i/>
          <w:iCs/>
          <w:szCs w:val="24"/>
          <w:lang w:val="en-US"/>
        </w:rPr>
        <w:t>k</w:t>
      </w:r>
      <w:r>
        <w:rPr>
          <w:rFonts w:cs="Times New Roman"/>
          <w:szCs w:val="24"/>
        </w:rPr>
        <w:t xml:space="preserve"> фильтрации; г) сейсмограмма после τ</w:t>
      </w:r>
      <w:r>
        <w:rPr>
          <w:rFonts w:cs="Times New Roman"/>
          <w:i/>
          <w:iCs/>
          <w:szCs w:val="24"/>
        </w:rPr>
        <w:t>–</w:t>
      </w:r>
      <w:r>
        <w:rPr>
          <w:rFonts w:cs="Times New Roman"/>
          <w:i/>
          <w:iCs/>
          <w:szCs w:val="24"/>
          <w:lang w:val="en-US"/>
        </w:rPr>
        <w:t>p</w:t>
      </w:r>
      <w:r>
        <w:rPr>
          <w:rFonts w:cs="Times New Roman"/>
          <w:i/>
          <w:iCs/>
          <w:szCs w:val="24"/>
        </w:rPr>
        <w:t xml:space="preserve"> </w:t>
      </w:r>
      <w:r>
        <w:rPr>
          <w:rFonts w:cs="Times New Roman"/>
          <w:szCs w:val="24"/>
        </w:rPr>
        <w:t>фильтрации</w:t>
      </w:r>
    </w:p>
    <w:p w14:paraId="5886CAA9" w14:textId="77777777" w:rsidR="007B2138" w:rsidRDefault="007B2138">
      <w:pPr>
        <w:ind w:firstLine="709"/>
        <w:jc w:val="both"/>
        <w:rPr>
          <w:rFonts w:cs="Times New Roman"/>
          <w:b/>
          <w:sz w:val="28"/>
          <w:szCs w:val="28"/>
        </w:rPr>
      </w:pPr>
    </w:p>
    <w:p w14:paraId="46199946" w14:textId="53CC26D8" w:rsidR="007B2138" w:rsidRDefault="0070087D">
      <w:pPr>
        <w:ind w:firstLine="709"/>
        <w:jc w:val="both"/>
        <w:rPr>
          <w:rFonts w:cs="Times New Roman"/>
          <w:sz w:val="28"/>
          <w:szCs w:val="28"/>
        </w:rPr>
      </w:pPr>
      <w:r>
        <w:rPr>
          <w:rFonts w:cs="Times New Roman"/>
          <w:b/>
          <w:sz w:val="28"/>
          <w:szCs w:val="28"/>
        </w:rPr>
        <w:t xml:space="preserve">В третьей главе </w:t>
      </w:r>
      <w:r>
        <w:rPr>
          <w:rFonts w:cs="Times New Roman"/>
          <w:sz w:val="28"/>
          <w:szCs w:val="28"/>
        </w:rPr>
        <w:t>приведено описание и результаты исследования метода фильтрации микросейс</w:t>
      </w:r>
      <w:r>
        <w:rPr>
          <w:rFonts w:cs="Times New Roman"/>
          <w:sz w:val="28"/>
          <w:szCs w:val="28"/>
        </w:rPr>
        <w:t xml:space="preserve">мических данных, обеспечивающего подавление сигналов от источников, расположенных вне заданной целевой области </w:t>
      </w:r>
      <w:r w:rsidR="003365C3">
        <w:rPr>
          <w:rFonts w:cs="Times New Roman"/>
          <w:sz w:val="28"/>
          <w:szCs w:val="28"/>
        </w:rPr>
        <w:t>геологической среды,</w:t>
      </w:r>
      <w:r>
        <w:rPr>
          <w:rFonts w:cs="Times New Roman"/>
          <w:sz w:val="28"/>
          <w:szCs w:val="28"/>
        </w:rPr>
        <w:t xml:space="preserve"> в которой предполагаемо находятся источники полезного сигнала.</w:t>
      </w:r>
    </w:p>
    <w:p w14:paraId="5F19F123" w14:textId="77777777" w:rsidR="007B2138" w:rsidRDefault="0070087D">
      <w:pPr>
        <w:ind w:firstLine="709"/>
        <w:jc w:val="both"/>
        <w:rPr>
          <w:rFonts w:cs="Times New Roman"/>
          <w:bCs/>
          <w:sz w:val="28"/>
          <w:szCs w:val="28"/>
        </w:rPr>
      </w:pPr>
      <w:r>
        <w:rPr>
          <w:rFonts w:cs="Times New Roman"/>
          <w:bCs/>
          <w:sz w:val="28"/>
          <w:szCs w:val="28"/>
        </w:rPr>
        <w:t>Метод основан на следующей модели полезного сигнала:</w:t>
      </w:r>
    </w:p>
    <w:p w14:paraId="0144BC56" w14:textId="167EF9D0" w:rsidR="007B2138" w:rsidRDefault="008A0901">
      <w:pPr>
        <w:ind w:firstLine="709"/>
        <w:jc w:val="center"/>
        <w:rPr>
          <w:rFonts w:cs="Times New Roman"/>
          <w:sz w:val="28"/>
          <w:szCs w:val="28"/>
        </w:rPr>
      </w:pPr>
      <w:r>
        <w:rPr>
          <w:rFonts w:cs="Times New Roman"/>
          <w:position w:val="-36"/>
          <w:sz w:val="28"/>
          <w:szCs w:val="28"/>
        </w:rPr>
        <w:object w:dxaOrig="4520" w:dyaOrig="660" w14:anchorId="7556C219">
          <v:shape id="_x0000_i1060" type="#_x0000_t75" style="width:227.25pt;height:34.5pt" o:ole="">
            <v:imagedata r:id="rId82" o:title=""/>
          </v:shape>
          <o:OLEObject Type="Embed" ProgID="Equation.DSMT4" ShapeID="_x0000_i1060" DrawAspect="Content" ObjectID="_1755679099" r:id="rId83"/>
        </w:object>
      </w:r>
    </w:p>
    <w:p w14:paraId="44F9E2F1" w14:textId="259863E4" w:rsidR="007B2138" w:rsidRDefault="0070087D">
      <w:pPr>
        <w:jc w:val="both"/>
        <w:rPr>
          <w:rFonts w:cs="Times New Roman"/>
          <w:bCs/>
          <w:sz w:val="28"/>
          <w:szCs w:val="28"/>
        </w:rPr>
      </w:pPr>
      <w:r w:rsidRPr="008A0901">
        <w:rPr>
          <w:rFonts w:cs="Times New Roman"/>
          <w:sz w:val="28"/>
          <w:szCs w:val="28"/>
        </w:rPr>
        <w:t xml:space="preserve">где </w:t>
      </w:r>
      <w:bookmarkStart w:id="7" w:name="_Hlk50040550"/>
      <w:r w:rsidRPr="008A0901">
        <w:rPr>
          <w:rFonts w:cs="Times New Roman"/>
          <w:position w:val="-12"/>
          <w:sz w:val="28"/>
          <w:szCs w:val="28"/>
          <w:lang w:val="en-US"/>
        </w:rPr>
        <w:object w:dxaOrig="320" w:dyaOrig="380" w14:anchorId="1C611D57">
          <v:shape id="_x0000_i1061" type="#_x0000_t75" style="width:19.5pt;height:17.25pt" o:ole="">
            <v:imagedata r:id="rId84" o:title=""/>
          </v:shape>
          <o:OLEObject Type="Embed" ProgID="Equation.DSMT4" ShapeID="_x0000_i1061" DrawAspect="Content" ObjectID="_1755679100" r:id="rId85"/>
        </w:object>
      </w:r>
      <w:r w:rsidRPr="008A0901">
        <w:rPr>
          <w:rFonts w:cs="Times New Roman"/>
          <w:sz w:val="28"/>
          <w:szCs w:val="28"/>
        </w:rPr>
        <w:t xml:space="preserve">– координаты приемников; </w:t>
      </w:r>
      <w:r w:rsidRPr="008A0901">
        <w:rPr>
          <w:rFonts w:cs="Times New Roman"/>
          <w:i/>
          <w:iCs/>
          <w:sz w:val="28"/>
          <w:szCs w:val="28"/>
          <w:lang w:val="en-US"/>
        </w:rPr>
        <w:t>k</w:t>
      </w:r>
      <w:r w:rsidRPr="008A0901">
        <w:rPr>
          <w:rFonts w:cs="Times New Roman"/>
          <w:sz w:val="28"/>
          <w:szCs w:val="28"/>
        </w:rPr>
        <w:t xml:space="preserve"> – номера приемников; </w:t>
      </w:r>
      <w:r w:rsidR="008A0901" w:rsidRPr="008A0901">
        <w:rPr>
          <w:rFonts w:cs="Times New Roman"/>
          <w:position w:val="-16"/>
          <w:sz w:val="28"/>
          <w:szCs w:val="28"/>
          <w:lang w:val="en-US"/>
        </w:rPr>
        <w:object w:dxaOrig="320" w:dyaOrig="420" w14:anchorId="54AF4794">
          <v:shape id="_x0000_i1062" type="#_x0000_t75" style="width:19.5pt;height:21pt" o:ole="">
            <v:imagedata r:id="rId86" o:title=""/>
          </v:shape>
          <o:OLEObject Type="Embed" ProgID="Equation.DSMT4" ShapeID="_x0000_i1062" DrawAspect="Content" ObjectID="_1755679101" r:id="rId87"/>
        </w:object>
      </w:r>
      <w:r w:rsidRPr="008A0901">
        <w:rPr>
          <w:rFonts w:cs="Times New Roman"/>
          <w:sz w:val="28"/>
          <w:szCs w:val="28"/>
        </w:rPr>
        <w:t>– координаты</w:t>
      </w:r>
      <w:r>
        <w:rPr>
          <w:rFonts w:cs="Times New Roman"/>
          <w:sz w:val="28"/>
          <w:szCs w:val="28"/>
        </w:rPr>
        <w:t xml:space="preserve"> источников</w:t>
      </w:r>
      <w:bookmarkEnd w:id="7"/>
      <w:r>
        <w:rPr>
          <w:rFonts w:cs="Times New Roman"/>
          <w:sz w:val="28"/>
          <w:szCs w:val="28"/>
        </w:rPr>
        <w:t xml:space="preserve">; </w:t>
      </w:r>
      <w:r>
        <w:rPr>
          <w:rFonts w:cs="Times New Roman"/>
          <w:i/>
          <w:iCs/>
          <w:sz w:val="28"/>
          <w:szCs w:val="28"/>
          <w:lang w:val="en-US"/>
        </w:rPr>
        <w:t>j</w:t>
      </w:r>
      <w:r>
        <w:rPr>
          <w:rFonts w:cs="Times New Roman"/>
          <w:sz w:val="28"/>
          <w:szCs w:val="28"/>
        </w:rPr>
        <w:t xml:space="preserve"> – номера источников;</w:t>
      </w:r>
      <w:r>
        <w:rPr>
          <w:rFonts w:cs="Times New Roman"/>
          <w:position w:val="-18"/>
          <w:sz w:val="28"/>
          <w:szCs w:val="28"/>
          <w:lang w:val="en-US"/>
        </w:rPr>
        <w:object w:dxaOrig="4060" w:dyaOrig="499" w14:anchorId="6359E2B6">
          <v:shape id="_x0000_i1063" type="#_x0000_t75" style="width:200.25pt;height:23.25pt" o:ole="">
            <v:imagedata r:id="rId88" o:title=""/>
          </v:shape>
          <o:OLEObject Type="Embed" ProgID="Equation.DSMT4" ShapeID="_x0000_i1063" DrawAspect="Content" ObjectID="_1755679102" r:id="rId89"/>
        </w:object>
      </w:r>
      <w:r>
        <w:rPr>
          <w:rFonts w:cs="Times New Roman"/>
          <w:sz w:val="28"/>
          <w:szCs w:val="28"/>
        </w:rPr>
        <w:t xml:space="preserve"> – компоненты тензора сейсмического момента, определяющие механизм </w:t>
      </w:r>
      <w:r>
        <w:rPr>
          <w:rFonts w:cs="Times New Roman"/>
          <w:i/>
          <w:sz w:val="28"/>
          <w:szCs w:val="28"/>
        </w:rPr>
        <w:t>j</w:t>
      </w:r>
      <w:r>
        <w:rPr>
          <w:rFonts w:cs="Times New Roman"/>
          <w:sz w:val="28"/>
          <w:szCs w:val="28"/>
        </w:rPr>
        <w:t xml:space="preserve"> – того точечного источника; </w:t>
      </w:r>
      <w:r>
        <w:rPr>
          <w:rFonts w:cs="Times New Roman"/>
          <w:position w:val="-16"/>
          <w:sz w:val="28"/>
          <w:szCs w:val="28"/>
        </w:rPr>
        <w:object w:dxaOrig="580" w:dyaOrig="420" w14:anchorId="0A5B5A2E">
          <v:shape id="_x0000_i1064" type="#_x0000_t75" style="width:28.5pt;height:21pt" o:ole="">
            <v:imagedata r:id="rId90" o:title=""/>
          </v:shape>
          <o:OLEObject Type="Embed" ProgID="Equation.DSMT4" ShapeID="_x0000_i1064" DrawAspect="Content" ObjectID="_1755679103" r:id="rId91"/>
        </w:object>
      </w:r>
      <w:r>
        <w:rPr>
          <w:rFonts w:cs="Times New Roman"/>
          <w:sz w:val="28"/>
          <w:szCs w:val="28"/>
        </w:rPr>
        <w:t xml:space="preserve"> – функция характеризующая форму импульса генерируемую источником; </w:t>
      </w:r>
      <w:r>
        <w:rPr>
          <w:rFonts w:cs="Times New Roman"/>
          <w:i/>
          <w:sz w:val="28"/>
          <w:szCs w:val="28"/>
          <w:lang w:val="en-US"/>
        </w:rPr>
        <w:t>G</w:t>
      </w:r>
      <w:r>
        <w:rPr>
          <w:rFonts w:cs="Times New Roman"/>
          <w:sz w:val="28"/>
          <w:szCs w:val="28"/>
        </w:rPr>
        <w:t xml:space="preserve"> – функция Грина, которая характеризует распространение сейсмичес</w:t>
      </w:r>
      <w:r>
        <w:rPr>
          <w:rFonts w:cs="Times New Roman"/>
          <w:sz w:val="28"/>
          <w:szCs w:val="28"/>
        </w:rPr>
        <w:t xml:space="preserve">ких волн; </w:t>
      </w:r>
      <w:r>
        <w:rPr>
          <w:rFonts w:cs="Times New Roman"/>
          <w:position w:val="-12"/>
          <w:sz w:val="28"/>
          <w:szCs w:val="28"/>
          <w:lang w:val="en-US"/>
        </w:rPr>
        <w:object w:dxaOrig="639" w:dyaOrig="380" w14:anchorId="6D9F4610">
          <v:shape id="_x0000_i1065" type="#_x0000_t75" style="width:34.5pt;height:17.25pt" o:ole="">
            <v:imagedata r:id="rId92" o:title=""/>
          </v:shape>
          <o:OLEObject Type="Embed" ProgID="Equation.DSMT4" ShapeID="_x0000_i1065" DrawAspect="Content" ObjectID="_1755679104" r:id="rId93"/>
        </w:object>
      </w:r>
      <w:r>
        <w:rPr>
          <w:rFonts w:cs="Times New Roman"/>
          <w:sz w:val="28"/>
          <w:szCs w:val="28"/>
        </w:rPr>
        <w:t xml:space="preserve">– шум. </w:t>
      </w:r>
      <w:bookmarkStart w:id="8" w:name="_Hlk125537187"/>
    </w:p>
    <w:bookmarkEnd w:id="8"/>
    <w:p w14:paraId="41841E21" w14:textId="647DC6D7" w:rsidR="007B2138" w:rsidRDefault="0070087D">
      <w:pPr>
        <w:ind w:firstLine="709"/>
        <w:jc w:val="both"/>
        <w:rPr>
          <w:rFonts w:cs="Times New Roman"/>
          <w:sz w:val="28"/>
          <w:szCs w:val="28"/>
        </w:rPr>
      </w:pPr>
      <w:r>
        <w:rPr>
          <w:rFonts w:cs="Times New Roman"/>
          <w:sz w:val="28"/>
          <w:szCs w:val="28"/>
        </w:rPr>
        <w:t xml:space="preserve"> Суть предлагаемого метода заключается в оценке проекции вектора данных, представленного в частотной области </w:t>
      </w:r>
      <w:r>
        <w:rPr>
          <w:rFonts w:cs="Times New Roman"/>
          <w:position w:val="-14"/>
          <w:sz w:val="28"/>
          <w:szCs w:val="28"/>
          <w:lang w:val="en-US"/>
        </w:rPr>
        <w:object w:dxaOrig="4040" w:dyaOrig="480" w14:anchorId="124FCC3A">
          <v:shape id="_x0000_i1066" type="#_x0000_t75" style="width:196.5pt;height:22.5pt" o:ole="">
            <v:imagedata r:id="rId94" o:title=""/>
          </v:shape>
          <o:OLEObject Type="Embed" ProgID="Equation.DSMT4" ShapeID="_x0000_i1066" DrawAspect="Content" ObjectID="_1755679105" r:id="rId95"/>
        </w:object>
      </w:r>
      <w:r>
        <w:rPr>
          <w:rFonts w:cs="Times New Roman"/>
          <w:sz w:val="28"/>
          <w:szCs w:val="28"/>
        </w:rPr>
        <w:t xml:space="preserve">, на линейное пространство полезных сигналов </w:t>
      </w:r>
      <w:r>
        <w:rPr>
          <w:rFonts w:cs="Times New Roman"/>
          <w:b/>
          <w:sz w:val="28"/>
          <w:szCs w:val="28"/>
          <w:lang w:val="en-US"/>
        </w:rPr>
        <w:t>V</w:t>
      </w:r>
      <w:r>
        <w:rPr>
          <w:rFonts w:cs="Times New Roman"/>
          <w:sz w:val="28"/>
          <w:szCs w:val="28"/>
        </w:rPr>
        <w:t>, где</w:t>
      </w:r>
      <w:r>
        <w:rPr>
          <w:rFonts w:cs="Times New Roman"/>
          <w:bCs/>
          <w:sz w:val="28"/>
          <w:szCs w:val="28"/>
        </w:rPr>
        <w:t xml:space="preserve"> </w:t>
      </w:r>
      <w:r>
        <w:rPr>
          <w:rFonts w:cs="Times New Roman"/>
          <w:bCs/>
          <w:i/>
          <w:iCs/>
          <w:sz w:val="28"/>
          <w:szCs w:val="28"/>
          <w:lang w:val="en-US"/>
        </w:rPr>
        <w:t>N</w:t>
      </w:r>
      <w:r>
        <w:rPr>
          <w:rFonts w:cs="Times New Roman"/>
          <w:bCs/>
          <w:sz w:val="28"/>
          <w:szCs w:val="28"/>
        </w:rPr>
        <w:t xml:space="preserve"> – количество приемников, </w:t>
      </w:r>
      <w:r>
        <w:rPr>
          <w:rFonts w:cs="Times New Roman"/>
          <w:bCs/>
          <w:i/>
          <w:iCs/>
          <w:sz w:val="28"/>
          <w:szCs w:val="28"/>
        </w:rPr>
        <w:t>ω</w:t>
      </w:r>
      <w:r>
        <w:rPr>
          <w:rFonts w:cs="Times New Roman"/>
          <w:bCs/>
          <w:sz w:val="28"/>
          <w:szCs w:val="28"/>
        </w:rPr>
        <w:t xml:space="preserve"> – выбранная </w:t>
      </w:r>
      <w:r>
        <w:rPr>
          <w:rFonts w:cs="Times New Roman"/>
          <w:bCs/>
          <w:sz w:val="28"/>
          <w:szCs w:val="28"/>
        </w:rPr>
        <w:lastRenderedPageBreak/>
        <w:t xml:space="preserve">частота. Пространство </w:t>
      </w:r>
      <w:r>
        <w:rPr>
          <w:rFonts w:cs="Times New Roman"/>
          <w:b/>
          <w:sz w:val="28"/>
          <w:szCs w:val="28"/>
          <w:lang w:val="en-US"/>
        </w:rPr>
        <w:t>V</w:t>
      </w:r>
      <w:r>
        <w:rPr>
          <w:rFonts w:cs="Times New Roman"/>
          <w:bCs/>
          <w:sz w:val="28"/>
          <w:szCs w:val="28"/>
        </w:rPr>
        <w:t xml:space="preserve"> является линейной оболочкой набора векторов </w:t>
      </w:r>
      <w:r>
        <w:rPr>
          <w:rFonts w:cs="Times New Roman"/>
          <w:position w:val="-20"/>
          <w:sz w:val="28"/>
          <w:szCs w:val="28"/>
          <w:lang w:val="en-US"/>
        </w:rPr>
        <w:object w:dxaOrig="3840" w:dyaOrig="540" w14:anchorId="1A5A7CA7">
          <v:shape id="_x0000_i1067" type="#_x0000_t75" style="width:193.5pt;height:28.5pt" o:ole="">
            <v:imagedata r:id="rId96" o:title=""/>
          </v:shape>
          <o:OLEObject Type="Embed" ProgID="Equation.DSMT4" ShapeID="_x0000_i1067" DrawAspect="Content" ObjectID="_1755679106" r:id="rId97"/>
        </w:object>
      </w:r>
      <w:r>
        <w:rPr>
          <w:rFonts w:cs="Times New Roman"/>
          <w:sz w:val="28"/>
          <w:szCs w:val="28"/>
        </w:rPr>
        <w:t xml:space="preserve">, где </w:t>
      </w:r>
      <w:r>
        <w:rPr>
          <w:rFonts w:cs="Times New Roman"/>
          <w:i/>
          <w:iCs/>
          <w:sz w:val="28"/>
          <w:szCs w:val="28"/>
          <w:lang w:val="en-US"/>
        </w:rPr>
        <w:t>Q</w:t>
      </w:r>
      <w:r>
        <w:rPr>
          <w:rFonts w:cs="Times New Roman"/>
          <w:sz w:val="28"/>
          <w:szCs w:val="28"/>
        </w:rPr>
        <w:t xml:space="preserve"> – число пробных источников внутри целевой области пространства. Каждый вектор </w:t>
      </w:r>
      <w:r>
        <w:rPr>
          <w:position w:val="-12"/>
        </w:rPr>
        <w:object w:dxaOrig="440" w:dyaOrig="420" w14:anchorId="1C6CD342">
          <v:shape id="_x0000_i1068" type="#_x0000_t75" style="width:21pt;height:21pt" o:ole="">
            <v:imagedata r:id="rId98" o:title=""/>
          </v:shape>
          <o:OLEObject Type="Embed" ProgID="Equation.DSMT4" ShapeID="_x0000_i1068" DrawAspect="Content" ObjectID="_1755679107" r:id="rId99"/>
        </w:object>
      </w:r>
      <w:r>
        <w:t xml:space="preserve"> </w:t>
      </w:r>
      <w:r>
        <w:rPr>
          <w:rFonts w:cs="Times New Roman"/>
          <w:sz w:val="28"/>
          <w:szCs w:val="28"/>
        </w:rPr>
        <w:t>характери</w:t>
      </w:r>
      <w:r>
        <w:rPr>
          <w:rFonts w:cs="Times New Roman"/>
          <w:sz w:val="28"/>
          <w:szCs w:val="28"/>
        </w:rPr>
        <w:t xml:space="preserve">зует распределение фаз и амплитуд от выбранного пробного </w:t>
      </w:r>
      <w:r w:rsidR="008A0901">
        <w:rPr>
          <w:rFonts w:cs="Times New Roman"/>
          <w:sz w:val="28"/>
          <w:szCs w:val="28"/>
        </w:rPr>
        <w:t>источника с</w:t>
      </w:r>
      <w:r>
        <w:rPr>
          <w:rFonts w:cs="Times New Roman"/>
          <w:sz w:val="28"/>
          <w:szCs w:val="28"/>
        </w:rPr>
        <w:t xml:space="preserve"> заданным механизмом на каждом </w:t>
      </w:r>
      <w:r w:rsidR="008A0901">
        <w:rPr>
          <w:rFonts w:cs="Times New Roman"/>
          <w:sz w:val="28"/>
          <w:szCs w:val="28"/>
        </w:rPr>
        <w:t>приемнике и</w:t>
      </w:r>
      <w:r>
        <w:rPr>
          <w:rFonts w:cs="Times New Roman"/>
          <w:sz w:val="28"/>
          <w:szCs w:val="28"/>
        </w:rPr>
        <w:t xml:space="preserve"> записывается как:</w:t>
      </w:r>
    </w:p>
    <w:p w14:paraId="0484B07C" w14:textId="1C9C5E8B" w:rsidR="007B2138" w:rsidRDefault="008A0901">
      <w:pPr>
        <w:ind w:firstLine="709"/>
        <w:jc w:val="center"/>
        <w:rPr>
          <w:rFonts w:cs="Times New Roman"/>
          <w:sz w:val="28"/>
          <w:szCs w:val="28"/>
        </w:rPr>
      </w:pPr>
      <w:r>
        <w:rPr>
          <w:rFonts w:cs="Times New Roman"/>
          <w:position w:val="-124"/>
          <w:sz w:val="28"/>
          <w:szCs w:val="28"/>
        </w:rPr>
        <w:object w:dxaOrig="5300" w:dyaOrig="2600" w14:anchorId="15F1547C">
          <v:shape id="_x0000_i1069" type="#_x0000_t75" style="width:269.25pt;height:127.5pt" o:ole="">
            <v:imagedata r:id="rId100" o:title=""/>
          </v:shape>
          <o:OLEObject Type="Embed" ProgID="Equation.DSMT4" ShapeID="_x0000_i1069" DrawAspect="Content" ObjectID="_1755679108" r:id="rId101"/>
        </w:object>
      </w:r>
    </w:p>
    <w:p w14:paraId="71732603" w14:textId="286FFE25" w:rsidR="007B2138" w:rsidRDefault="0070087D">
      <w:pPr>
        <w:jc w:val="both"/>
        <w:rPr>
          <w:rFonts w:cs="Times New Roman"/>
          <w:bCs/>
          <w:sz w:val="28"/>
          <w:szCs w:val="28"/>
        </w:rPr>
      </w:pPr>
      <w:r w:rsidRPr="008434AB">
        <w:rPr>
          <w:rFonts w:cs="Times New Roman"/>
          <w:sz w:val="28"/>
          <w:szCs w:val="28"/>
        </w:rPr>
        <w:t xml:space="preserve">где </w:t>
      </w:r>
      <w:r w:rsidRPr="008434AB">
        <w:rPr>
          <w:rFonts w:cs="Times New Roman"/>
          <w:i/>
          <w:sz w:val="28"/>
          <w:szCs w:val="28"/>
          <w:lang w:val="en-US"/>
        </w:rPr>
        <w:t>j</w:t>
      </w:r>
      <w:r w:rsidRPr="008434AB">
        <w:rPr>
          <w:rFonts w:cs="Times New Roman"/>
          <w:sz w:val="28"/>
          <w:szCs w:val="28"/>
        </w:rPr>
        <w:t xml:space="preserve"> – номер источника, </w:t>
      </w:r>
      <w:r w:rsidRPr="008434AB">
        <w:rPr>
          <w:rFonts w:cs="Times New Roman"/>
          <w:i/>
          <w:sz w:val="28"/>
          <w:szCs w:val="28"/>
          <w:lang w:val="en-US"/>
        </w:rPr>
        <w:t>k</w:t>
      </w:r>
      <w:r w:rsidRPr="008434AB">
        <w:rPr>
          <w:rFonts w:cs="Times New Roman"/>
          <w:sz w:val="28"/>
          <w:szCs w:val="28"/>
        </w:rPr>
        <w:t xml:space="preserve"> – номер приемника, </w:t>
      </w:r>
      <w:r w:rsidRPr="008434AB">
        <w:rPr>
          <w:rFonts w:cs="Times New Roman"/>
          <w:i/>
          <w:sz w:val="28"/>
          <w:szCs w:val="28"/>
          <w:lang w:val="en-US"/>
        </w:rPr>
        <w:t>nm</w:t>
      </w:r>
      <w:r w:rsidRPr="008434AB">
        <w:rPr>
          <w:rFonts w:cs="Times New Roman"/>
          <w:sz w:val="28"/>
          <w:szCs w:val="28"/>
        </w:rPr>
        <w:t xml:space="preserve"> – компонента тензора сейсмического момента, </w:t>
      </w:r>
      <w:r w:rsidR="008A0901" w:rsidRPr="008434AB">
        <w:rPr>
          <w:rFonts w:cs="Times New Roman"/>
          <w:position w:val="-18"/>
          <w:sz w:val="28"/>
          <w:szCs w:val="28"/>
          <w:lang w:val="en-US"/>
        </w:rPr>
        <w:object w:dxaOrig="2000" w:dyaOrig="499" w14:anchorId="6642D3CA">
          <v:shape id="_x0000_i1070" type="#_x0000_t75" style="width:101.25pt;height:23.25pt" o:ole="">
            <v:imagedata r:id="rId102" o:title=""/>
          </v:shape>
          <o:OLEObject Type="Embed" ProgID="Equation.DSMT4" ShapeID="_x0000_i1070" DrawAspect="Content" ObjectID="_1755679109" r:id="rId103"/>
        </w:object>
      </w:r>
      <w:r w:rsidRPr="008434AB">
        <w:rPr>
          <w:rFonts w:cs="Times New Roman"/>
          <w:sz w:val="28"/>
          <w:szCs w:val="28"/>
        </w:rPr>
        <w:t xml:space="preserve"> – амплитуда от </w:t>
      </w:r>
      <w:r w:rsidRPr="008434AB">
        <w:rPr>
          <w:rFonts w:cs="Times New Roman"/>
          <w:i/>
          <w:sz w:val="28"/>
          <w:szCs w:val="28"/>
        </w:rPr>
        <w:t>j</w:t>
      </w:r>
      <w:r w:rsidRPr="008434AB">
        <w:rPr>
          <w:rFonts w:cs="Times New Roman"/>
          <w:sz w:val="28"/>
          <w:szCs w:val="28"/>
        </w:rPr>
        <w:t xml:space="preserve">-го источника имеющего механизм </w:t>
      </w:r>
      <w:r w:rsidRPr="008434AB">
        <w:rPr>
          <w:rFonts w:cs="Times New Roman"/>
          <w:position w:val="-12"/>
          <w:sz w:val="28"/>
          <w:szCs w:val="28"/>
          <w:lang w:val="en-US"/>
        </w:rPr>
        <w:object w:dxaOrig="540" w:dyaOrig="420" w14:anchorId="2CC3D5CF">
          <v:shape id="_x0000_i1071" type="#_x0000_t75" style="width:23.25pt;height:21pt" o:ole="">
            <v:imagedata r:id="rId104" o:title=""/>
          </v:shape>
          <o:OLEObject Type="Embed" ProgID="Equation.DSMT4" ShapeID="_x0000_i1071" DrawAspect="Content" ObjectID="_1755679110" r:id="rId105"/>
        </w:object>
      </w:r>
      <w:r w:rsidRPr="008434AB">
        <w:rPr>
          <w:rFonts w:cs="Times New Roman"/>
          <w:sz w:val="28"/>
          <w:szCs w:val="28"/>
        </w:rPr>
        <w:t xml:space="preserve">, наблюдаемая в приемнике </w:t>
      </w:r>
      <w:r w:rsidRPr="008434AB">
        <w:rPr>
          <w:rFonts w:cs="Times New Roman"/>
          <w:i/>
          <w:sz w:val="28"/>
          <w:szCs w:val="28"/>
        </w:rPr>
        <w:t>k</w:t>
      </w:r>
      <w:r w:rsidRPr="008434AB">
        <w:rPr>
          <w:rFonts w:cs="Times New Roman"/>
          <w:sz w:val="28"/>
          <w:szCs w:val="28"/>
        </w:rPr>
        <w:t xml:space="preserve">, </w:t>
      </w:r>
      <w:r w:rsidRPr="008434AB">
        <w:rPr>
          <w:rFonts w:cs="Times New Roman"/>
          <w:position w:val="-12"/>
          <w:sz w:val="28"/>
          <w:szCs w:val="28"/>
          <w:lang w:val="en-US"/>
        </w:rPr>
        <w:object w:dxaOrig="320" w:dyaOrig="380" w14:anchorId="6FEE2F7A">
          <v:shape id="_x0000_i1072" type="#_x0000_t75" style="width:19.5pt;height:17.25pt" o:ole="">
            <v:imagedata r:id="rId106" o:title=""/>
          </v:shape>
          <o:OLEObject Type="Embed" ProgID="Equation.DSMT4" ShapeID="_x0000_i1072" DrawAspect="Content" ObjectID="_1755679111" r:id="rId107"/>
        </w:object>
      </w:r>
      <w:r w:rsidRPr="008434AB">
        <w:rPr>
          <w:rFonts w:cs="Times New Roman"/>
          <w:sz w:val="28"/>
          <w:szCs w:val="28"/>
        </w:rPr>
        <w:t xml:space="preserve">– координаты приемников; </w:t>
      </w:r>
      <w:r w:rsidR="008434AB" w:rsidRPr="008434AB">
        <w:rPr>
          <w:rFonts w:cs="Times New Roman"/>
          <w:position w:val="-16"/>
          <w:sz w:val="28"/>
          <w:szCs w:val="28"/>
          <w:lang w:val="en-US"/>
        </w:rPr>
        <w:object w:dxaOrig="320" w:dyaOrig="420" w14:anchorId="1FA04DE3">
          <v:shape id="_x0000_i1073" type="#_x0000_t75" style="width:19.5pt;height:21pt" o:ole="">
            <v:imagedata r:id="rId108" o:title=""/>
          </v:shape>
          <o:OLEObject Type="Embed" ProgID="Equation.DSMT4" ShapeID="_x0000_i1073" DrawAspect="Content" ObjectID="_1755679112" r:id="rId109"/>
        </w:object>
      </w:r>
      <w:r w:rsidRPr="008434AB">
        <w:rPr>
          <w:rFonts w:cs="Times New Roman"/>
          <w:sz w:val="28"/>
          <w:szCs w:val="28"/>
        </w:rPr>
        <w:t xml:space="preserve">– координаты </w:t>
      </w:r>
      <w:r w:rsidRPr="008434AB">
        <w:rPr>
          <w:rFonts w:cs="Times New Roman"/>
          <w:bCs/>
          <w:sz w:val="28"/>
          <w:szCs w:val="28"/>
        </w:rPr>
        <w:t xml:space="preserve">тестовых источников. Местоположения </w:t>
      </w:r>
      <w:r w:rsidRPr="008434AB">
        <w:rPr>
          <w:rFonts w:cs="Times New Roman"/>
          <w:bCs/>
          <w:sz w:val="28"/>
          <w:szCs w:val="28"/>
        </w:rPr>
        <w:t>тестовых источников выбираются так, чтобы равномерно заполнить целевую область.</w:t>
      </w:r>
    </w:p>
    <w:p w14:paraId="69863E4B" w14:textId="77777777" w:rsidR="007B2138" w:rsidRDefault="0070087D">
      <w:pPr>
        <w:ind w:firstLine="709"/>
        <w:jc w:val="both"/>
        <w:rPr>
          <w:rFonts w:cs="Times New Roman"/>
          <w:bCs/>
          <w:sz w:val="28"/>
          <w:szCs w:val="28"/>
        </w:rPr>
      </w:pPr>
      <w:bookmarkStart w:id="9" w:name="OLE_LINK17"/>
      <w:bookmarkStart w:id="10" w:name="OLE_LINK18"/>
      <w:bookmarkStart w:id="11" w:name="OLE_LINK19"/>
      <w:r>
        <w:rPr>
          <w:rFonts w:cs="Times New Roman"/>
          <w:bCs/>
          <w:sz w:val="28"/>
          <w:szCs w:val="28"/>
        </w:rPr>
        <w:t>Разработанный метод пространственно-временной фильтрации протестирован на синтетических и полусинтетических данных. На синтетических данных показано, что предлагаемый метод поз</w:t>
      </w:r>
      <w:r>
        <w:rPr>
          <w:rFonts w:cs="Times New Roman"/>
          <w:bCs/>
          <w:sz w:val="28"/>
          <w:szCs w:val="28"/>
        </w:rPr>
        <w:t xml:space="preserve">воляет успешно подавлять сигналы от источников, находящихся вне выделенной области геологической среды (рис. 4). </w:t>
      </w:r>
    </w:p>
    <w:p w14:paraId="5E10B12A" w14:textId="77777777" w:rsidR="007B2138" w:rsidRDefault="0070087D">
      <w:pPr>
        <w:ind w:firstLine="709"/>
        <w:jc w:val="both"/>
        <w:rPr>
          <w:rFonts w:cs="Times New Roman"/>
          <w:bCs/>
          <w:sz w:val="28"/>
          <w:szCs w:val="28"/>
        </w:rPr>
      </w:pPr>
      <w:r>
        <w:rPr>
          <w:rFonts w:cs="Times New Roman"/>
          <w:bCs/>
          <w:sz w:val="28"/>
          <w:szCs w:val="28"/>
        </w:rPr>
        <w:t>На рис. 4а изображена синтетическая сейсмограмма, содержащая волны от трех источников с различными механизмами излучения, один из которых расп</w:t>
      </w:r>
      <w:r>
        <w:rPr>
          <w:rFonts w:cs="Times New Roman"/>
          <w:bCs/>
          <w:sz w:val="28"/>
          <w:szCs w:val="28"/>
        </w:rPr>
        <w:t xml:space="preserve">оложен внутри выделенной области геологической среды (на сейсмограмме ему соответствуют продольная волна </w:t>
      </w:r>
      <w:r>
        <w:rPr>
          <w:rFonts w:cs="Times New Roman"/>
          <w:bCs/>
          <w:sz w:val="28"/>
          <w:szCs w:val="28"/>
          <w:lang w:val="en-US"/>
        </w:rPr>
        <w:t>P</w:t>
      </w:r>
      <w:r>
        <w:rPr>
          <w:rFonts w:cs="Times New Roman"/>
          <w:bCs/>
          <w:sz w:val="28"/>
          <w:szCs w:val="28"/>
        </w:rPr>
        <w:t xml:space="preserve">2 и поперечная волна </w:t>
      </w:r>
      <w:r>
        <w:rPr>
          <w:rFonts w:cs="Times New Roman"/>
          <w:bCs/>
          <w:sz w:val="28"/>
          <w:szCs w:val="28"/>
          <w:lang w:val="en-US"/>
        </w:rPr>
        <w:t>S</w:t>
      </w:r>
      <w:r>
        <w:rPr>
          <w:rFonts w:cs="Times New Roman"/>
          <w:bCs/>
          <w:sz w:val="28"/>
          <w:szCs w:val="28"/>
        </w:rPr>
        <w:t xml:space="preserve">2), а два других - вне ее (им соответствуют продольные волны </w:t>
      </w:r>
      <w:r>
        <w:rPr>
          <w:rFonts w:cs="Times New Roman"/>
          <w:bCs/>
          <w:sz w:val="28"/>
          <w:szCs w:val="28"/>
          <w:lang w:val="en-US"/>
        </w:rPr>
        <w:t>P</w:t>
      </w:r>
      <w:r>
        <w:rPr>
          <w:rFonts w:cs="Times New Roman"/>
          <w:bCs/>
          <w:sz w:val="28"/>
          <w:szCs w:val="28"/>
        </w:rPr>
        <w:t xml:space="preserve">1, </w:t>
      </w:r>
      <w:r>
        <w:rPr>
          <w:rFonts w:cs="Times New Roman"/>
          <w:bCs/>
          <w:sz w:val="28"/>
          <w:szCs w:val="28"/>
          <w:lang w:val="en-US"/>
        </w:rPr>
        <w:t>P</w:t>
      </w:r>
      <w:r>
        <w:rPr>
          <w:rFonts w:cs="Times New Roman"/>
          <w:bCs/>
          <w:sz w:val="28"/>
          <w:szCs w:val="28"/>
        </w:rPr>
        <w:t xml:space="preserve">3 и поперечные волны </w:t>
      </w:r>
      <w:r>
        <w:rPr>
          <w:rFonts w:cs="Times New Roman"/>
          <w:bCs/>
          <w:sz w:val="28"/>
          <w:szCs w:val="28"/>
          <w:lang w:val="en-US"/>
        </w:rPr>
        <w:t>S</w:t>
      </w:r>
      <w:r>
        <w:rPr>
          <w:rFonts w:cs="Times New Roman"/>
          <w:bCs/>
          <w:sz w:val="28"/>
          <w:szCs w:val="28"/>
        </w:rPr>
        <w:t xml:space="preserve">1 и </w:t>
      </w:r>
      <w:r>
        <w:rPr>
          <w:rFonts w:cs="Times New Roman"/>
          <w:bCs/>
          <w:sz w:val="28"/>
          <w:szCs w:val="28"/>
          <w:lang w:val="en-US"/>
        </w:rPr>
        <w:t>S</w:t>
      </w:r>
      <w:r>
        <w:rPr>
          <w:rFonts w:cs="Times New Roman"/>
          <w:bCs/>
          <w:sz w:val="28"/>
          <w:szCs w:val="28"/>
        </w:rPr>
        <w:t xml:space="preserve">3). На рис. 4б представлен результат обработки данных. Как видно, предложенный метод фильтрации подавляет сигналы от источников 1 и 3, при этом сохранив волны без искажения фаз (полярностей) от источника 2. </w:t>
      </w:r>
    </w:p>
    <w:p w14:paraId="41698401" w14:textId="77777777" w:rsidR="007B2138" w:rsidRDefault="007B2138">
      <w:pPr>
        <w:jc w:val="both"/>
        <w:rPr>
          <w:rFonts w:cs="Times New Roman"/>
          <w:bCs/>
          <w:sz w:val="28"/>
          <w:szCs w:val="28"/>
        </w:rPr>
      </w:pPr>
    </w:p>
    <w:p w14:paraId="07F9FBD9" w14:textId="77777777" w:rsidR="007B2138" w:rsidRDefault="0070087D">
      <w:pPr>
        <w:jc w:val="center"/>
        <w:rPr>
          <w:rFonts w:cs="Times New Roman"/>
          <w:bCs/>
          <w:sz w:val="28"/>
          <w:szCs w:val="28"/>
        </w:rPr>
      </w:pPr>
      <w:r>
        <w:rPr>
          <w:noProof/>
          <w:lang w:eastAsia="ru-RU"/>
        </w:rPr>
        <w:lastRenderedPageBreak/>
        <mc:AlternateContent>
          <mc:Choice Requires="wps">
            <w:drawing>
              <wp:anchor distT="0" distB="0" distL="114300" distR="114300" simplePos="0" relativeHeight="251693056" behindDoc="0" locked="0" layoutInCell="1" allowOverlap="1" wp14:anchorId="63D8CCF6" wp14:editId="0F3BEEDC">
                <wp:simplePos x="0" y="0"/>
                <wp:positionH relativeFrom="margin">
                  <wp:align>left</wp:align>
                </wp:positionH>
                <wp:positionV relativeFrom="paragraph">
                  <wp:posOffset>30658</wp:posOffset>
                </wp:positionV>
                <wp:extent cx="374650" cy="298450"/>
                <wp:effectExtent l="0" t="0" r="0" b="6350"/>
                <wp:wrapNone/>
                <wp:docPr id="9" name="Надпись 9"/>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60BAD542" w14:textId="77777777" w:rsidR="007B2138" w:rsidRDefault="0070087D">
                            <w:pPr>
                              <w:rPr>
                                <w:rFonts w:cs="Times New Roman"/>
                                <w:sz w:val="28"/>
                                <w:szCs w:val="28"/>
                              </w:rPr>
                            </w:pPr>
                            <w:r>
                              <w:rPr>
                                <w:rFonts w:cs="Times New Roman"/>
                                <w:sz w:val="28"/>
                                <w:szCs w:val="28"/>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D8CCF6" id="Надпись 9" o:spid="_x0000_s1036" type="#_x0000_t202" style="position:absolute;left:0;text-align:left;margin-left:0;margin-top:2.4pt;width:29.5pt;height:23.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" filled="f" stroked="f" strokeweight=".5pt">
                <v:textbox>
                  <w:txbxContent>
                    <w:p w14:paraId="60BAD542" w14:textId="77777777" w:rsidR="007B2138" w:rsidRDefault="00000000">
                      <w:pPr>
                        <w:rPr>
                          <w:rFonts w:cs="Times New Roman"/>
                          <w:sz w:val="28"/>
                          <w:szCs w:val="28"/>
                        </w:rPr>
                      </w:pPr>
                      <w:r>
                        <w:rPr>
                          <w:rFonts w:cs="Times New Roman"/>
                          <w:sz w:val="28"/>
                          <w:szCs w:val="28"/>
                        </w:rPr>
                        <w:t>а)</w:t>
                      </w:r>
                    </w:p>
                  </w:txbxContent>
                </v:textbox>
                <w10:wrap anchorx="margin"/>
              </v:shape>
            </w:pict>
          </mc:Fallback>
        </mc:AlternateContent>
      </w:r>
      <w:r>
        <w:rPr>
          <w:noProof/>
          <w:lang w:eastAsia="ru-RU"/>
        </w:rPr>
        <mc:AlternateContent>
          <mc:Choice Requires="wps">
            <w:drawing>
              <wp:anchor distT="0" distB="0" distL="114300" distR="114300" simplePos="0" relativeHeight="251695104" behindDoc="0" locked="0" layoutInCell="1" allowOverlap="1" wp14:anchorId="09471A35" wp14:editId="07C52425">
                <wp:simplePos x="0" y="0"/>
                <wp:positionH relativeFrom="column">
                  <wp:posOffset>3175635</wp:posOffset>
                </wp:positionH>
                <wp:positionV relativeFrom="paragraph">
                  <wp:posOffset>8890</wp:posOffset>
                </wp:positionV>
                <wp:extent cx="371475" cy="298450"/>
                <wp:effectExtent l="0" t="0" r="0" b="6350"/>
                <wp:wrapNone/>
                <wp:docPr id="13" name="Надпись 13"/>
                <wp:cNvGraphicFramePr/>
                <a:graphic xmlns:a="http://schemas.openxmlformats.org/drawingml/2006/main">
                  <a:graphicData uri="http://schemas.microsoft.com/office/word/2010/wordprocessingShape">
                    <wps:wsp>
                      <wps:cNvSpPr txBox="1"/>
                      <wps:spPr>
                        <a:xfrm>
                          <a:off x="0" y="0"/>
                          <a:ext cx="371475" cy="298450"/>
                        </a:xfrm>
                        <a:prstGeom prst="rect">
                          <a:avLst/>
                        </a:prstGeom>
                        <a:noFill/>
                        <a:ln w="6350">
                          <a:noFill/>
                        </a:ln>
                      </wps:spPr>
                      <wps:txbx>
                        <w:txbxContent>
                          <w:p w14:paraId="22BF0373" w14:textId="77777777" w:rsidR="007B2138" w:rsidRDefault="0070087D">
                            <w:pPr>
                              <w:rPr>
                                <w:rFonts w:cs="Times New Roman"/>
                                <w:sz w:val="28"/>
                                <w:szCs w:val="28"/>
                              </w:rPr>
                            </w:pPr>
                            <w:r>
                              <w:rPr>
                                <w:rFonts w:cs="Times New Roman"/>
                                <w:sz w:val="28"/>
                                <w:szCs w:val="28"/>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471A35" id="Надпись 13" o:spid="_x0000_s1037" type="#_x0000_t202" style="position:absolute;left:0;text-align:left;margin-left:250.05pt;margin-top:.7pt;width:29.25pt;height:2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" filled="f" stroked="f" strokeweight=".5pt">
                <v:textbox>
                  <w:txbxContent>
                    <w:p w14:paraId="22BF0373" w14:textId="77777777" w:rsidR="007B2138" w:rsidRDefault="00000000">
                      <w:pPr>
                        <w:rPr>
                          <w:rFonts w:cs="Times New Roman"/>
                          <w:sz w:val="28"/>
                          <w:szCs w:val="28"/>
                        </w:rPr>
                      </w:pPr>
                      <w:r>
                        <w:rPr>
                          <w:rFonts w:cs="Times New Roman"/>
                          <w:sz w:val="28"/>
                          <w:szCs w:val="28"/>
                        </w:rPr>
                        <w:t>б))</w:t>
                      </w:r>
                    </w:p>
                  </w:txbxContent>
                </v:textbox>
              </v:shape>
            </w:pict>
          </mc:Fallback>
        </mc:AlternateContent>
      </w:r>
      <w:r>
        <w:rPr>
          <w:noProof/>
          <w:lang w:eastAsia="ru-RU"/>
        </w:rPr>
        <w:drawing>
          <wp:inline distT="0" distB="0" distL="0" distR="0" wp14:anchorId="31085E75" wp14:editId="291C7F21">
            <wp:extent cx="6480175" cy="25171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480175" cy="2517140"/>
                    </a:xfrm>
                    <a:prstGeom prst="rect">
                      <a:avLst/>
                    </a:prstGeom>
                    <a:noFill/>
                    <a:ln>
                      <a:noFill/>
                    </a:ln>
                  </pic:spPr>
                </pic:pic>
              </a:graphicData>
            </a:graphic>
          </wp:inline>
        </w:drawing>
      </w:r>
    </w:p>
    <w:p w14:paraId="1C3F7360" w14:textId="77777777" w:rsidR="007B2138" w:rsidRDefault="0070087D">
      <w:pPr>
        <w:ind w:firstLine="709"/>
        <w:jc w:val="both"/>
        <w:rPr>
          <w:rFonts w:cs="Times New Roman"/>
          <w:szCs w:val="24"/>
        </w:rPr>
      </w:pPr>
      <w:r>
        <w:rPr>
          <w:rFonts w:cs="Times New Roman"/>
          <w:szCs w:val="24"/>
        </w:rPr>
        <w:t xml:space="preserve">Рисунок 4 – Обработка синтетических данных проекционным фильтром: а) синтетическая сейсмограмма (продольные волны </w:t>
      </w:r>
      <w:r>
        <w:rPr>
          <w:rFonts w:cs="Times New Roman"/>
          <w:szCs w:val="24"/>
          <w:lang w:val="en-US"/>
        </w:rPr>
        <w:t>P</w:t>
      </w:r>
      <w:r>
        <w:rPr>
          <w:rFonts w:cs="Times New Roman"/>
          <w:szCs w:val="24"/>
        </w:rPr>
        <w:t xml:space="preserve">1, </w:t>
      </w:r>
      <w:r>
        <w:rPr>
          <w:rFonts w:cs="Times New Roman"/>
          <w:szCs w:val="24"/>
          <w:lang w:val="en-US"/>
        </w:rPr>
        <w:t>P</w:t>
      </w:r>
      <w:r>
        <w:rPr>
          <w:rFonts w:cs="Times New Roman"/>
          <w:szCs w:val="24"/>
        </w:rPr>
        <w:t xml:space="preserve">3 и поперечные волны </w:t>
      </w:r>
      <w:r>
        <w:rPr>
          <w:rFonts w:cs="Times New Roman"/>
          <w:szCs w:val="24"/>
          <w:lang w:val="en-US"/>
        </w:rPr>
        <w:t>S</w:t>
      </w:r>
      <w:r>
        <w:rPr>
          <w:rFonts w:cs="Times New Roman"/>
          <w:szCs w:val="24"/>
        </w:rPr>
        <w:t xml:space="preserve">1, </w:t>
      </w:r>
      <w:r>
        <w:rPr>
          <w:rFonts w:cs="Times New Roman"/>
          <w:szCs w:val="24"/>
          <w:lang w:val="en-US"/>
        </w:rPr>
        <w:t>S</w:t>
      </w:r>
      <w:r>
        <w:rPr>
          <w:rFonts w:cs="Times New Roman"/>
          <w:szCs w:val="24"/>
        </w:rPr>
        <w:t xml:space="preserve">3 распространяются от источников, расположенных вне выделенной области геологической среды, а волны </w:t>
      </w:r>
      <w:r>
        <w:rPr>
          <w:rFonts w:cs="Times New Roman"/>
          <w:szCs w:val="24"/>
          <w:lang w:val="en-US"/>
        </w:rPr>
        <w:t>P</w:t>
      </w:r>
      <w:r>
        <w:rPr>
          <w:rFonts w:cs="Times New Roman"/>
          <w:szCs w:val="24"/>
        </w:rPr>
        <w:t xml:space="preserve">2 и </w:t>
      </w:r>
      <w:r>
        <w:rPr>
          <w:rFonts w:cs="Times New Roman"/>
          <w:szCs w:val="24"/>
          <w:lang w:val="en-US"/>
        </w:rPr>
        <w:t>S</w:t>
      </w:r>
      <w:r>
        <w:rPr>
          <w:rFonts w:cs="Times New Roman"/>
          <w:szCs w:val="24"/>
        </w:rPr>
        <w:t xml:space="preserve">2 от </w:t>
      </w:r>
      <w:r>
        <w:rPr>
          <w:rFonts w:cs="Times New Roman"/>
          <w:szCs w:val="24"/>
        </w:rPr>
        <w:t xml:space="preserve">источника в ней); б) результат обработки данных разработанным методом. </w:t>
      </w:r>
    </w:p>
    <w:p w14:paraId="4939DE8D" w14:textId="77777777" w:rsidR="007B2138" w:rsidRDefault="007B2138">
      <w:pPr>
        <w:ind w:firstLine="709"/>
        <w:jc w:val="both"/>
        <w:rPr>
          <w:rFonts w:cs="Times New Roman"/>
          <w:sz w:val="28"/>
          <w:szCs w:val="28"/>
        </w:rPr>
      </w:pPr>
    </w:p>
    <w:p w14:paraId="4C1B954C" w14:textId="69FCC6F2" w:rsidR="007B2138" w:rsidRDefault="0070087D">
      <w:pPr>
        <w:ind w:firstLine="709"/>
        <w:jc w:val="both"/>
        <w:rPr>
          <w:rFonts w:cs="Times New Roman"/>
          <w:sz w:val="28"/>
          <w:szCs w:val="28"/>
        </w:rPr>
      </w:pPr>
      <w:r>
        <w:rPr>
          <w:rFonts w:cs="Times New Roman"/>
          <w:bCs/>
          <w:sz w:val="28"/>
          <w:szCs w:val="28"/>
        </w:rPr>
        <w:t xml:space="preserve">Также метод тестировался путем обработки полусинтетических данных, для генерации которых использовались полевые данные микросейсмического мониторинга ГРП на нефтяном месторождении. В </w:t>
      </w:r>
      <w:r>
        <w:rPr>
          <w:rFonts w:cs="Times New Roman"/>
          <w:bCs/>
          <w:sz w:val="28"/>
          <w:szCs w:val="28"/>
        </w:rPr>
        <w:t xml:space="preserve">качестве полезного сигнала использовалась запись перфорационного взрыва, который производился в скважине </w:t>
      </w:r>
      <w:r w:rsidRPr="00747134">
        <w:rPr>
          <w:rFonts w:cs="Times New Roman"/>
          <w:bCs/>
          <w:sz w:val="28"/>
          <w:szCs w:val="28"/>
        </w:rPr>
        <w:t xml:space="preserve">на глубине 1260 метров. </w:t>
      </w:r>
      <w:bookmarkEnd w:id="9"/>
      <w:bookmarkEnd w:id="10"/>
      <w:bookmarkEnd w:id="11"/>
      <w:r w:rsidRPr="00747134">
        <w:rPr>
          <w:rFonts w:cs="Times New Roman"/>
          <w:bCs/>
          <w:sz w:val="28"/>
          <w:szCs w:val="28"/>
        </w:rPr>
        <w:t>В качестве шума использовался интервал записи МСМ ГРП. Далее полезный сигнал в различных соотношениях складывался с шумом. На р</w:t>
      </w:r>
      <w:r w:rsidRPr="00747134">
        <w:rPr>
          <w:rFonts w:cs="Times New Roman"/>
          <w:bCs/>
          <w:sz w:val="28"/>
          <w:szCs w:val="28"/>
        </w:rPr>
        <w:t xml:space="preserve">ис.5а изображена сейсмограмма, где шум </w:t>
      </w:r>
      <w:r w:rsidR="008434AB" w:rsidRPr="00747134">
        <w:rPr>
          <w:rFonts w:cs="Times New Roman"/>
          <w:bCs/>
          <w:sz w:val="28"/>
          <w:szCs w:val="28"/>
        </w:rPr>
        <w:t xml:space="preserve">при сложении </w:t>
      </w:r>
      <w:r w:rsidRPr="00747134">
        <w:rPr>
          <w:rFonts w:cs="Times New Roman"/>
          <w:bCs/>
          <w:sz w:val="28"/>
          <w:szCs w:val="28"/>
        </w:rPr>
        <w:t>умножался на 2 (отношение сигнал шум</w:t>
      </w:r>
      <w:r w:rsidR="00B3702D" w:rsidRPr="00747134">
        <w:rPr>
          <w:rFonts w:cs="Times New Roman"/>
          <w:bCs/>
          <w:sz w:val="28"/>
          <w:szCs w:val="28"/>
        </w:rPr>
        <w:t xml:space="preserve"> получалось</w:t>
      </w:r>
      <w:r w:rsidRPr="00747134">
        <w:rPr>
          <w:rFonts w:cs="Times New Roman"/>
          <w:bCs/>
          <w:sz w:val="28"/>
          <w:szCs w:val="28"/>
        </w:rPr>
        <w:t xml:space="preserve"> -3.6 дБ), а на 5в шум на 10 (отношение сигнал шум</w:t>
      </w:r>
      <w:r w:rsidR="00664D9B" w:rsidRPr="00747134">
        <w:rPr>
          <w:rFonts w:cs="Times New Roman"/>
          <w:bCs/>
          <w:sz w:val="28"/>
          <w:szCs w:val="28"/>
        </w:rPr>
        <w:t xml:space="preserve"> получалось</w:t>
      </w:r>
      <w:r w:rsidRPr="00747134">
        <w:rPr>
          <w:rFonts w:cs="Times New Roman"/>
          <w:bCs/>
          <w:sz w:val="28"/>
          <w:szCs w:val="28"/>
        </w:rPr>
        <w:t xml:space="preserve"> -17.6 дБ). На рисунках </w:t>
      </w:r>
      <w:r w:rsidR="008434AB" w:rsidRPr="00747134">
        <w:rPr>
          <w:rFonts w:cs="Times New Roman"/>
          <w:bCs/>
          <w:sz w:val="28"/>
          <w:szCs w:val="28"/>
        </w:rPr>
        <w:t>5</w:t>
      </w:r>
      <w:r w:rsidRPr="00747134">
        <w:rPr>
          <w:rFonts w:cs="Times New Roman"/>
          <w:bCs/>
          <w:sz w:val="28"/>
          <w:szCs w:val="28"/>
        </w:rPr>
        <w:t xml:space="preserve">б и </w:t>
      </w:r>
      <w:r w:rsidR="008434AB" w:rsidRPr="00747134">
        <w:rPr>
          <w:rFonts w:cs="Times New Roman"/>
          <w:bCs/>
          <w:sz w:val="28"/>
          <w:szCs w:val="28"/>
        </w:rPr>
        <w:t>5</w:t>
      </w:r>
      <w:r w:rsidR="00747134" w:rsidRPr="00747134">
        <w:rPr>
          <w:rFonts w:cs="Times New Roman"/>
          <w:bCs/>
          <w:sz w:val="28"/>
          <w:szCs w:val="28"/>
        </w:rPr>
        <w:t>г</w:t>
      </w:r>
      <w:r w:rsidRPr="00747134">
        <w:rPr>
          <w:rFonts w:cs="Times New Roman"/>
          <w:bCs/>
          <w:sz w:val="28"/>
          <w:szCs w:val="28"/>
        </w:rPr>
        <w:t xml:space="preserve"> приведены результаты фильтрации предложенным методом. Видно, что</w:t>
      </w:r>
      <w:r w:rsidRPr="00747134">
        <w:rPr>
          <w:rFonts w:cs="Times New Roman"/>
          <w:bCs/>
          <w:sz w:val="28"/>
          <w:szCs w:val="28"/>
        </w:rPr>
        <w:t xml:space="preserve"> при уровне шума в -17.6</w:t>
      </w:r>
      <w:r>
        <w:rPr>
          <w:rFonts w:cs="Times New Roman"/>
          <w:bCs/>
          <w:sz w:val="28"/>
          <w:szCs w:val="28"/>
        </w:rPr>
        <w:t xml:space="preserve"> дБ предложенный метод не позволяет явно визуально наблюдать полезный сигнал.    </w:t>
      </w:r>
    </w:p>
    <w:p w14:paraId="593B68CA" w14:textId="77777777" w:rsidR="007B2138" w:rsidRDefault="0070087D">
      <w:pPr>
        <w:jc w:val="center"/>
        <w:rPr>
          <w:rFonts w:cs="Times New Roman"/>
          <w:sz w:val="28"/>
          <w:szCs w:val="28"/>
        </w:rPr>
      </w:pPr>
      <w:r>
        <w:rPr>
          <w:noProof/>
          <w:lang w:eastAsia="ru-RU"/>
        </w:rPr>
        <w:lastRenderedPageBreak/>
        <mc:AlternateContent>
          <mc:Choice Requires="wps">
            <w:drawing>
              <wp:anchor distT="0" distB="0" distL="114300" distR="114300" simplePos="0" relativeHeight="251703296" behindDoc="0" locked="0" layoutInCell="1" allowOverlap="1" wp14:anchorId="4545D98C" wp14:editId="23B7B16B">
                <wp:simplePos x="0" y="0"/>
                <wp:positionH relativeFrom="column">
                  <wp:posOffset>3324860</wp:posOffset>
                </wp:positionH>
                <wp:positionV relativeFrom="paragraph">
                  <wp:posOffset>1789430</wp:posOffset>
                </wp:positionV>
                <wp:extent cx="374650" cy="298450"/>
                <wp:effectExtent l="0" t="0" r="0" b="6350"/>
                <wp:wrapNone/>
                <wp:docPr id="18" name="Надпись 18"/>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725B695E" w14:textId="77777777" w:rsidR="007B2138" w:rsidRDefault="0070087D">
                            <w:pPr>
                              <w:rPr>
                                <w:rFonts w:cs="Times New Roman"/>
                                <w:sz w:val="28"/>
                                <w:szCs w:val="28"/>
                              </w:rPr>
                            </w:pPr>
                            <w:r>
                              <w:rPr>
                                <w:rFonts w:cs="Times New Roman"/>
                                <w:sz w:val="28"/>
                                <w:szCs w:val="28"/>
                              </w:rPr>
                              <w:t>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45D98C" id="Надпись 18" o:spid="_x0000_s1038" type="#_x0000_t202" style="position:absolute;left:0;text-align:left;margin-left:261.8pt;margin-top:140.9pt;width:29.5pt;height:2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" filled="f" stroked="f" strokeweight=".5pt">
                <v:textbox>
                  <w:txbxContent>
                    <w:p w14:paraId="725B695E" w14:textId="77777777" w:rsidR="007B2138" w:rsidRDefault="00000000">
                      <w:pPr>
                        <w:rPr>
                          <w:rFonts w:cs="Times New Roman"/>
                          <w:sz w:val="28"/>
                          <w:szCs w:val="28"/>
                        </w:rPr>
                      </w:pPr>
                      <w:r>
                        <w:rPr>
                          <w:rFonts w:cs="Times New Roman"/>
                          <w:sz w:val="28"/>
                          <w:szCs w:val="28"/>
                        </w:rPr>
                        <w:t>г)</w:t>
                      </w:r>
                    </w:p>
                  </w:txbxContent>
                </v:textbox>
              </v:shape>
            </w:pict>
          </mc:Fallback>
        </mc:AlternateContent>
      </w:r>
      <w:r>
        <w:rPr>
          <w:noProof/>
          <w:lang w:eastAsia="ru-RU"/>
        </w:rPr>
        <mc:AlternateContent>
          <mc:Choice Requires="wps">
            <w:drawing>
              <wp:anchor distT="0" distB="0" distL="114300" distR="114300" simplePos="0" relativeHeight="251701248" behindDoc="0" locked="0" layoutInCell="1" allowOverlap="1" wp14:anchorId="591E1C61" wp14:editId="73338C27">
                <wp:simplePos x="0" y="0"/>
                <wp:positionH relativeFrom="column">
                  <wp:posOffset>607060</wp:posOffset>
                </wp:positionH>
                <wp:positionV relativeFrom="paragraph">
                  <wp:posOffset>1802130</wp:posOffset>
                </wp:positionV>
                <wp:extent cx="374650" cy="298450"/>
                <wp:effectExtent l="0" t="0" r="0" b="6350"/>
                <wp:wrapNone/>
                <wp:docPr id="17" name="Надпись 17"/>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134F622C" w14:textId="77777777" w:rsidR="007B2138" w:rsidRDefault="0070087D">
                            <w:pPr>
                              <w:rPr>
                                <w:rFonts w:cs="Times New Roman"/>
                                <w:sz w:val="28"/>
                                <w:szCs w:val="28"/>
                              </w:rPr>
                            </w:pPr>
                            <w:r>
                              <w:rPr>
                                <w:rFonts w:cs="Times New Roman"/>
                                <w:sz w:val="28"/>
                                <w:szCs w:val="28"/>
                              </w:rPr>
                              <w:t>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1E1C61" id="Надпись 17" o:spid="_x0000_s1039" type="#_x0000_t202" style="position:absolute;left:0;text-align:left;margin-left:47.8pt;margin-top:141.9pt;width:29.5pt;height:2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" filled="f" stroked="f" strokeweight=".5pt">
                <v:textbox>
                  <w:txbxContent>
                    <w:p w14:paraId="134F622C" w14:textId="77777777" w:rsidR="007B2138" w:rsidRDefault="00000000">
                      <w:pPr>
                        <w:rPr>
                          <w:rFonts w:cs="Times New Roman"/>
                          <w:sz w:val="28"/>
                          <w:szCs w:val="28"/>
                        </w:rPr>
                      </w:pPr>
                      <w:r>
                        <w:rPr>
                          <w:rFonts w:cs="Times New Roman"/>
                          <w:sz w:val="28"/>
                          <w:szCs w:val="28"/>
                        </w:rPr>
                        <w:t>в)</w:t>
                      </w:r>
                    </w:p>
                  </w:txbxContent>
                </v:textbox>
              </v:shape>
            </w:pict>
          </mc:Fallback>
        </mc:AlternateContent>
      </w:r>
      <w:r>
        <w:rPr>
          <w:noProof/>
          <w:lang w:eastAsia="ru-RU"/>
        </w:rPr>
        <mc:AlternateContent>
          <mc:Choice Requires="wps">
            <w:drawing>
              <wp:anchor distT="0" distB="0" distL="114300" distR="114300" simplePos="0" relativeHeight="251699200" behindDoc="0" locked="0" layoutInCell="1" allowOverlap="1" wp14:anchorId="1B94A8FC" wp14:editId="312385EB">
                <wp:simplePos x="0" y="0"/>
                <wp:positionH relativeFrom="column">
                  <wp:posOffset>3299460</wp:posOffset>
                </wp:positionH>
                <wp:positionV relativeFrom="paragraph">
                  <wp:posOffset>11430</wp:posOffset>
                </wp:positionV>
                <wp:extent cx="374650" cy="298450"/>
                <wp:effectExtent l="0" t="0" r="0" b="6350"/>
                <wp:wrapNone/>
                <wp:docPr id="16" name="Надпись 16"/>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34D624AA" w14:textId="77777777" w:rsidR="007B2138" w:rsidRDefault="0070087D">
                            <w:pPr>
                              <w:rPr>
                                <w:rFonts w:cs="Times New Roman"/>
                                <w:sz w:val="28"/>
                                <w:szCs w:val="28"/>
                              </w:rPr>
                            </w:pPr>
                            <w:r>
                              <w:rPr>
                                <w:rFonts w:cs="Times New Roman"/>
                                <w:sz w:val="28"/>
                                <w:szCs w:val="28"/>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94A8FC" id="Надпись 16" o:spid="_x0000_s1040" type="#_x0000_t202" style="position:absolute;left:0;text-align:left;margin-left:259.8pt;margin-top:.9pt;width:29.5pt;height:2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" filled="f" stroked="f" strokeweight=".5pt">
                <v:textbox>
                  <w:txbxContent>
                    <w:p w14:paraId="34D624AA" w14:textId="77777777" w:rsidR="007B2138" w:rsidRDefault="00000000">
                      <w:pPr>
                        <w:rPr>
                          <w:rFonts w:cs="Times New Roman"/>
                          <w:sz w:val="28"/>
                          <w:szCs w:val="28"/>
                        </w:rPr>
                      </w:pPr>
                      <w:r>
                        <w:rPr>
                          <w:rFonts w:cs="Times New Roman"/>
                          <w:sz w:val="28"/>
                          <w:szCs w:val="28"/>
                        </w:rPr>
                        <w:t>б)</w:t>
                      </w:r>
                    </w:p>
                  </w:txbxContent>
                </v:textbox>
              </v:shape>
            </w:pict>
          </mc:Fallback>
        </mc:AlternateContent>
      </w:r>
      <w:r>
        <w:rPr>
          <w:noProof/>
          <w:lang w:eastAsia="ru-RU"/>
        </w:rPr>
        <mc:AlternateContent>
          <mc:Choice Requires="wps">
            <w:drawing>
              <wp:anchor distT="0" distB="0" distL="114300" distR="114300" simplePos="0" relativeHeight="251697152" behindDoc="0" locked="0" layoutInCell="1" allowOverlap="1" wp14:anchorId="3AD54EF4" wp14:editId="2442C487">
                <wp:simplePos x="0" y="0"/>
                <wp:positionH relativeFrom="column">
                  <wp:posOffset>619760</wp:posOffset>
                </wp:positionH>
                <wp:positionV relativeFrom="paragraph">
                  <wp:posOffset>5080</wp:posOffset>
                </wp:positionV>
                <wp:extent cx="374650" cy="298450"/>
                <wp:effectExtent l="0" t="0" r="0" b="6350"/>
                <wp:wrapNone/>
                <wp:docPr id="15" name="Надпись 15"/>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17719D44" w14:textId="77777777" w:rsidR="007B2138" w:rsidRDefault="0070087D">
                            <w:pPr>
                              <w:rPr>
                                <w:rFonts w:cs="Times New Roman"/>
                                <w:sz w:val="28"/>
                                <w:szCs w:val="28"/>
                              </w:rPr>
                            </w:pPr>
                            <w:r>
                              <w:rPr>
                                <w:rFonts w:cs="Times New Roman"/>
                                <w:sz w:val="28"/>
                                <w:szCs w:val="28"/>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D54EF4" id="Надпись 15" o:spid="_x0000_s1041" type="#_x0000_t202" style="position:absolute;left:0;text-align:left;margin-left:48.8pt;margin-top:.4pt;width:29.5pt;height:2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" filled="f" stroked="f" strokeweight=".5pt">
                <v:textbox>
                  <w:txbxContent>
                    <w:p w14:paraId="17719D44" w14:textId="77777777" w:rsidR="007B2138" w:rsidRDefault="00000000">
                      <w:pPr>
                        <w:rPr>
                          <w:rFonts w:cs="Times New Roman"/>
                          <w:sz w:val="28"/>
                          <w:szCs w:val="28"/>
                        </w:rPr>
                      </w:pPr>
                      <w:r>
                        <w:rPr>
                          <w:rFonts w:cs="Times New Roman"/>
                          <w:sz w:val="28"/>
                          <w:szCs w:val="28"/>
                        </w:rPr>
                        <w:t>а)</w:t>
                      </w:r>
                    </w:p>
                  </w:txbxContent>
                </v:textbox>
              </v:shape>
            </w:pict>
          </mc:Fallback>
        </mc:AlternateContent>
      </w:r>
      <w:r>
        <w:rPr>
          <w:rFonts w:cs="Times New Roman"/>
          <w:noProof/>
          <w:sz w:val="28"/>
          <w:szCs w:val="28"/>
          <w:lang w:eastAsia="ru-RU"/>
        </w:rPr>
        <w:drawing>
          <wp:inline distT="0" distB="0" distL="0" distR="0" wp14:anchorId="307A3960" wp14:editId="5BF7D28B">
            <wp:extent cx="5172075" cy="370129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174804" cy="3703244"/>
                    </a:xfrm>
                    <a:prstGeom prst="rect">
                      <a:avLst/>
                    </a:prstGeom>
                  </pic:spPr>
                </pic:pic>
              </a:graphicData>
            </a:graphic>
          </wp:inline>
        </w:drawing>
      </w:r>
    </w:p>
    <w:p w14:paraId="572FE19A" w14:textId="77777777" w:rsidR="007B2138" w:rsidRDefault="0070087D">
      <w:pPr>
        <w:ind w:firstLine="709"/>
        <w:jc w:val="both"/>
        <w:rPr>
          <w:rFonts w:cs="Times New Roman"/>
          <w:szCs w:val="24"/>
        </w:rPr>
      </w:pPr>
      <w:r>
        <w:rPr>
          <w:rFonts w:cs="Times New Roman"/>
          <w:szCs w:val="24"/>
        </w:rPr>
        <w:t xml:space="preserve">Рисунок 5 – Полусинтетические данные и результаты обработки. На а) и в) сигнал после полезный сигнал с различным уровнем </w:t>
      </w:r>
      <w:r>
        <w:rPr>
          <w:rFonts w:cs="Times New Roman"/>
          <w:szCs w:val="24"/>
        </w:rPr>
        <w:t>добавленного шума: a) шум умножен на коэффициент 2, в) шум умножен на коэффициент 10; б), г) – соответствующие сейсмограммы после фильтрации предложенным методом.</w:t>
      </w:r>
    </w:p>
    <w:p w14:paraId="62EEB114" w14:textId="77777777" w:rsidR="007B2138" w:rsidRDefault="007B2138">
      <w:pPr>
        <w:jc w:val="center"/>
        <w:rPr>
          <w:rFonts w:cs="Times New Roman"/>
          <w:sz w:val="28"/>
          <w:szCs w:val="28"/>
        </w:rPr>
      </w:pPr>
    </w:p>
    <w:p w14:paraId="7A0C27D3" w14:textId="6BA8213E" w:rsidR="007B2138" w:rsidRDefault="0070087D">
      <w:pPr>
        <w:ind w:firstLine="709"/>
        <w:jc w:val="both"/>
        <w:rPr>
          <w:rFonts w:cs="Times New Roman"/>
          <w:bCs/>
          <w:sz w:val="28"/>
          <w:szCs w:val="28"/>
        </w:rPr>
      </w:pPr>
      <w:r>
        <w:rPr>
          <w:rFonts w:cs="Times New Roman"/>
          <w:sz w:val="28"/>
          <w:szCs w:val="28"/>
        </w:rPr>
        <w:t>Чтобы оценить эффективность фильтра, сгенерированные данные использовались для определения п</w:t>
      </w:r>
      <w:r>
        <w:rPr>
          <w:rFonts w:cs="Times New Roman"/>
          <w:sz w:val="28"/>
          <w:szCs w:val="28"/>
        </w:rPr>
        <w:t>оложения сейсмического источника с помощью вычисления меры когерентности.</w:t>
      </w:r>
      <w:r>
        <w:rPr>
          <w:rFonts w:cs="Times New Roman"/>
          <w:bCs/>
          <w:sz w:val="28"/>
          <w:szCs w:val="28"/>
        </w:rPr>
        <w:t xml:space="preserve"> На рисунке 6а показан результат локации микросейсмических источников при уровне шума -17.6 дБ (т.е. использовались данные, изображенные на </w:t>
      </w:r>
      <w:r w:rsidR="003365C3">
        <w:rPr>
          <w:rFonts w:cs="Times New Roman"/>
          <w:bCs/>
          <w:sz w:val="28"/>
          <w:szCs w:val="28"/>
        </w:rPr>
        <w:t>рис.</w:t>
      </w:r>
      <w:r>
        <w:rPr>
          <w:rFonts w:cs="Times New Roman"/>
          <w:bCs/>
          <w:sz w:val="28"/>
          <w:szCs w:val="28"/>
        </w:rPr>
        <w:t xml:space="preserve"> 5в</w:t>
      </w:r>
      <w:r w:rsidR="003365C3">
        <w:rPr>
          <w:rFonts w:cs="Times New Roman"/>
          <w:bCs/>
          <w:sz w:val="28"/>
          <w:szCs w:val="28"/>
        </w:rPr>
        <w:t>)</w:t>
      </w:r>
      <w:r>
        <w:rPr>
          <w:rFonts w:cs="Times New Roman"/>
          <w:bCs/>
          <w:sz w:val="28"/>
          <w:szCs w:val="28"/>
        </w:rPr>
        <w:t>, когда к данным применялась только</w:t>
      </w:r>
      <w:r>
        <w:rPr>
          <w:rFonts w:cs="Times New Roman"/>
          <w:bCs/>
          <w:sz w:val="28"/>
          <w:szCs w:val="28"/>
        </w:rPr>
        <w:t xml:space="preserve"> полосовая фильтрация. На </w:t>
      </w:r>
      <w:r w:rsidR="003365C3">
        <w:rPr>
          <w:rFonts w:cs="Times New Roman"/>
          <w:bCs/>
          <w:sz w:val="28"/>
          <w:szCs w:val="28"/>
        </w:rPr>
        <w:t>рис.</w:t>
      </w:r>
      <w:r>
        <w:rPr>
          <w:rFonts w:cs="Times New Roman"/>
          <w:bCs/>
          <w:sz w:val="28"/>
          <w:szCs w:val="28"/>
        </w:rPr>
        <w:t xml:space="preserve"> 6б изображен результат локации, где к данным предварительно применялся разработанный метод фильтрации. Как видно, в первом случае (</w:t>
      </w:r>
      <w:r w:rsidR="00517C0D">
        <w:rPr>
          <w:rFonts w:cs="Times New Roman"/>
          <w:bCs/>
          <w:sz w:val="28"/>
          <w:szCs w:val="28"/>
        </w:rPr>
        <w:t>рис.</w:t>
      </w:r>
      <w:r>
        <w:rPr>
          <w:rFonts w:cs="Times New Roman"/>
          <w:bCs/>
          <w:sz w:val="28"/>
          <w:szCs w:val="28"/>
        </w:rPr>
        <w:t xml:space="preserve"> 6а) не удалось определить истинное положение источника, а во втором (рис</w:t>
      </w:r>
      <w:r w:rsidR="00517C0D">
        <w:rPr>
          <w:rFonts w:cs="Times New Roman"/>
          <w:bCs/>
          <w:sz w:val="28"/>
          <w:szCs w:val="28"/>
        </w:rPr>
        <w:t>.</w:t>
      </w:r>
      <w:r>
        <w:rPr>
          <w:rFonts w:cs="Times New Roman"/>
          <w:bCs/>
          <w:sz w:val="28"/>
          <w:szCs w:val="28"/>
        </w:rPr>
        <w:t xml:space="preserve"> 6б) - использов</w:t>
      </w:r>
      <w:r>
        <w:rPr>
          <w:rFonts w:cs="Times New Roman"/>
          <w:bCs/>
          <w:sz w:val="28"/>
          <w:szCs w:val="28"/>
        </w:rPr>
        <w:t>ание разработанного метода фильтрации обеспечило выделение микросейсмических событий в условиях действия интенсивных волн-помех при отношении сигнал/шум вплоть до -17.6 дБ, несмотря на то, что на сейсмограмме, приведенной на рис. 5г, полезный сигнал визуал</w:t>
      </w:r>
      <w:r>
        <w:rPr>
          <w:rFonts w:cs="Times New Roman"/>
          <w:bCs/>
          <w:sz w:val="28"/>
          <w:szCs w:val="28"/>
        </w:rPr>
        <w:t>ьно не наблюдается.</w:t>
      </w:r>
    </w:p>
    <w:p w14:paraId="3F60C882" w14:textId="77777777" w:rsidR="007B2138" w:rsidRDefault="0070087D">
      <w:pPr>
        <w:jc w:val="center"/>
        <w:rPr>
          <w:rFonts w:cs="Times New Roman"/>
          <w:sz w:val="28"/>
          <w:szCs w:val="28"/>
        </w:rPr>
      </w:pPr>
      <w:r>
        <w:rPr>
          <w:noProof/>
          <w:lang w:eastAsia="ru-RU"/>
        </w:rPr>
        <w:lastRenderedPageBreak/>
        <mc:AlternateContent>
          <mc:Choice Requires="wps">
            <w:drawing>
              <wp:anchor distT="0" distB="0" distL="114300" distR="114300" simplePos="0" relativeHeight="251705344" behindDoc="0" locked="0" layoutInCell="1" allowOverlap="1" wp14:anchorId="4D5500F4" wp14:editId="51125E0A">
                <wp:simplePos x="0" y="0"/>
                <wp:positionH relativeFrom="column">
                  <wp:posOffset>258750</wp:posOffset>
                </wp:positionH>
                <wp:positionV relativeFrom="paragraph">
                  <wp:posOffset>77</wp:posOffset>
                </wp:positionV>
                <wp:extent cx="374650" cy="298450"/>
                <wp:effectExtent l="0" t="0" r="0" b="6350"/>
                <wp:wrapNone/>
                <wp:docPr id="21" name="Надпись 21"/>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48D4BBC8" w14:textId="77777777" w:rsidR="007B2138" w:rsidRDefault="0070087D">
                            <w:pPr>
                              <w:rPr>
                                <w:rFonts w:cs="Times New Roman"/>
                                <w:sz w:val="28"/>
                                <w:szCs w:val="28"/>
                              </w:rPr>
                            </w:pPr>
                            <w:r>
                              <w:rPr>
                                <w:rFonts w:cs="Times New Roman"/>
                                <w:sz w:val="28"/>
                                <w:szCs w:val="28"/>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5500F4" id="Надпись 21" o:spid="_x0000_s1042" type="#_x0000_t202" style="position:absolute;left:0;text-align:left;margin-left:20.35pt;margin-top:0;width:29.5pt;height:2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" filled="f" stroked="f" strokeweight=".5pt">
                <v:textbox>
                  <w:txbxContent>
                    <w:p w14:paraId="48D4BBC8" w14:textId="77777777" w:rsidR="007B2138" w:rsidRDefault="00000000">
                      <w:pPr>
                        <w:rPr>
                          <w:rFonts w:cs="Times New Roman"/>
                          <w:sz w:val="28"/>
                          <w:szCs w:val="28"/>
                        </w:rPr>
                      </w:pPr>
                      <w:r>
                        <w:rPr>
                          <w:rFonts w:cs="Times New Roman"/>
                          <w:sz w:val="28"/>
                          <w:szCs w:val="28"/>
                        </w:rPr>
                        <w:t>а)</w:t>
                      </w:r>
                    </w:p>
                  </w:txbxContent>
                </v:textbox>
              </v:shape>
            </w:pict>
          </mc:Fallback>
        </mc:AlternateContent>
      </w:r>
      <w:r>
        <w:rPr>
          <w:noProof/>
          <w:lang w:eastAsia="ru-RU"/>
        </w:rPr>
        <mc:AlternateContent>
          <mc:Choice Requires="wps">
            <w:drawing>
              <wp:anchor distT="0" distB="0" distL="114300" distR="114300" simplePos="0" relativeHeight="251707392" behindDoc="0" locked="0" layoutInCell="1" allowOverlap="1" wp14:anchorId="48AE97D3" wp14:editId="6D034C98">
                <wp:simplePos x="0" y="0"/>
                <wp:positionH relativeFrom="column">
                  <wp:posOffset>3273400</wp:posOffset>
                </wp:positionH>
                <wp:positionV relativeFrom="paragraph">
                  <wp:posOffset>6350</wp:posOffset>
                </wp:positionV>
                <wp:extent cx="374650" cy="298450"/>
                <wp:effectExtent l="0" t="0" r="0" b="6350"/>
                <wp:wrapNone/>
                <wp:docPr id="22" name="Надпись 22"/>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17ADAE47" w14:textId="77777777" w:rsidR="007B2138" w:rsidRDefault="0070087D">
                            <w:pPr>
                              <w:rPr>
                                <w:rFonts w:cs="Times New Roman"/>
                                <w:sz w:val="28"/>
                                <w:szCs w:val="28"/>
                              </w:rPr>
                            </w:pPr>
                            <w:r>
                              <w:rPr>
                                <w:rFonts w:cs="Times New Roman"/>
                                <w:sz w:val="28"/>
                                <w:szCs w:val="28"/>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AE97D3" id="Надпись 22" o:spid="_x0000_s1043" type="#_x0000_t202" style="position:absolute;left:0;text-align:left;margin-left:257.75pt;margin-top:.5pt;width:29.5pt;height:2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" filled="f" stroked="f" strokeweight=".5pt">
                <v:textbox>
                  <w:txbxContent>
                    <w:p w14:paraId="17ADAE47" w14:textId="77777777" w:rsidR="007B2138" w:rsidRDefault="00000000">
                      <w:pPr>
                        <w:rPr>
                          <w:rFonts w:cs="Times New Roman"/>
                          <w:sz w:val="28"/>
                          <w:szCs w:val="28"/>
                        </w:rPr>
                      </w:pPr>
                      <w:r>
                        <w:rPr>
                          <w:rFonts w:cs="Times New Roman"/>
                          <w:sz w:val="28"/>
                          <w:szCs w:val="28"/>
                        </w:rPr>
                        <w:t>б)</w:t>
                      </w:r>
                    </w:p>
                  </w:txbxContent>
                </v:textbox>
              </v:shape>
            </w:pict>
          </mc:Fallback>
        </mc:AlternateContent>
      </w:r>
      <w:r>
        <w:rPr>
          <w:rFonts w:cs="Times New Roman"/>
          <w:noProof/>
          <w:sz w:val="28"/>
          <w:szCs w:val="28"/>
          <w:lang w:eastAsia="ru-RU"/>
        </w:rPr>
        <w:drawing>
          <wp:inline distT="0" distB="0" distL="0" distR="0" wp14:anchorId="329E6658" wp14:editId="01C91304">
            <wp:extent cx="5818666" cy="223113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822336" cy="2232543"/>
                    </a:xfrm>
                    <a:prstGeom prst="rect">
                      <a:avLst/>
                    </a:prstGeom>
                    <a:noFill/>
                    <a:ln>
                      <a:noFill/>
                    </a:ln>
                  </pic:spPr>
                </pic:pic>
              </a:graphicData>
            </a:graphic>
          </wp:inline>
        </w:drawing>
      </w:r>
    </w:p>
    <w:p w14:paraId="7EF8EAA1" w14:textId="77777777" w:rsidR="007B2138" w:rsidRDefault="0070087D">
      <w:pPr>
        <w:ind w:firstLine="709"/>
        <w:jc w:val="both"/>
        <w:rPr>
          <w:rFonts w:cs="Times New Roman"/>
          <w:szCs w:val="24"/>
        </w:rPr>
      </w:pPr>
      <w:r>
        <w:rPr>
          <w:rFonts w:cs="Times New Roman"/>
          <w:szCs w:val="24"/>
        </w:rPr>
        <w:t xml:space="preserve">Рисунок 6 – Мера когерентности в горизонтальной плоскости на глубине 1260 метров: а) к данным применялась только полосовая фильтрация; б) к данным применялся разработанный фильтр. Истинное положение источника обозначено </w:t>
      </w:r>
      <w:r>
        <w:rPr>
          <w:rFonts w:cs="Times New Roman"/>
          <w:szCs w:val="24"/>
        </w:rPr>
        <w:t>знаком «х». Для локации использовались полусинтетически данные.</w:t>
      </w:r>
    </w:p>
    <w:p w14:paraId="2E4E26AA" w14:textId="77777777" w:rsidR="007B2138" w:rsidRDefault="007B2138">
      <w:pPr>
        <w:ind w:firstLine="709"/>
        <w:jc w:val="both"/>
        <w:rPr>
          <w:rFonts w:cs="Times New Roman"/>
          <w:b/>
          <w:sz w:val="28"/>
          <w:szCs w:val="28"/>
        </w:rPr>
      </w:pPr>
    </w:p>
    <w:p w14:paraId="072E0B1F" w14:textId="77777777" w:rsidR="007B2138" w:rsidRDefault="0070087D">
      <w:pPr>
        <w:ind w:firstLine="709"/>
        <w:jc w:val="both"/>
        <w:rPr>
          <w:rFonts w:cs="Times New Roman"/>
          <w:sz w:val="28"/>
          <w:szCs w:val="28"/>
        </w:rPr>
      </w:pPr>
      <w:r>
        <w:rPr>
          <w:rFonts w:cs="Times New Roman"/>
          <w:b/>
          <w:sz w:val="28"/>
          <w:szCs w:val="28"/>
        </w:rPr>
        <w:t xml:space="preserve">В четвертой главе </w:t>
      </w:r>
      <w:r>
        <w:rPr>
          <w:rFonts w:cs="Times New Roman"/>
          <w:bCs/>
          <w:sz w:val="28"/>
          <w:szCs w:val="28"/>
        </w:rPr>
        <w:t>приводится</w:t>
      </w:r>
      <w:r>
        <w:rPr>
          <w:rFonts w:cs="Times New Roman"/>
          <w:sz w:val="28"/>
          <w:szCs w:val="28"/>
        </w:rPr>
        <w:t xml:space="preserve"> описание разработанных комплексов программ «MSM DatProc» и «PF Seism». Комплекс «MSM DatProc» предназначен для </w:t>
      </w:r>
      <w:r>
        <w:rPr>
          <w:rFonts w:cs="Times New Roman"/>
          <w:bCs/>
          <w:sz w:val="28"/>
          <w:szCs w:val="28"/>
        </w:rPr>
        <w:t>обработки данных наземного микросейсмического монит</w:t>
      </w:r>
      <w:r>
        <w:rPr>
          <w:rFonts w:cs="Times New Roman"/>
          <w:bCs/>
          <w:sz w:val="28"/>
          <w:szCs w:val="28"/>
        </w:rPr>
        <w:t xml:space="preserve">оринга, </w:t>
      </w:r>
      <w:r>
        <w:rPr>
          <w:rFonts w:cs="Times New Roman"/>
          <w:sz w:val="28"/>
          <w:szCs w:val="28"/>
        </w:rPr>
        <w:t>включающий в себя численные реализации представленных в работе методов фильтрации поверхностно-волновых помех и усиления полезного сигнала. Комплекс «MSM DatProc» предназначен для решения задачи подавления поверхностных волн-помех в данных наземной</w:t>
      </w:r>
      <w:r>
        <w:rPr>
          <w:rFonts w:cs="Times New Roman"/>
          <w:sz w:val="28"/>
          <w:szCs w:val="28"/>
        </w:rPr>
        <w:t xml:space="preserve"> сейсморазведки</w:t>
      </w:r>
    </w:p>
    <w:p w14:paraId="0C6D630E" w14:textId="77777777" w:rsidR="007B2138" w:rsidRDefault="0070087D">
      <w:pPr>
        <w:ind w:firstLine="709"/>
        <w:jc w:val="both"/>
        <w:rPr>
          <w:rFonts w:cs="Times New Roman"/>
          <w:sz w:val="28"/>
          <w:szCs w:val="28"/>
        </w:rPr>
      </w:pPr>
      <w:r>
        <w:rPr>
          <w:rFonts w:cs="Times New Roman"/>
          <w:sz w:val="28"/>
          <w:szCs w:val="28"/>
        </w:rPr>
        <w:t>Комплекс «MSM DatProc» состоит из 6 программных модулей:</w:t>
      </w:r>
    </w:p>
    <w:p w14:paraId="5B7DCBCD" w14:textId="77777777" w:rsidR="007B2138" w:rsidRDefault="0070087D">
      <w:pPr>
        <w:ind w:firstLine="709"/>
        <w:jc w:val="both"/>
        <w:rPr>
          <w:rFonts w:cs="Times New Roman"/>
          <w:sz w:val="28"/>
          <w:szCs w:val="28"/>
        </w:rPr>
      </w:pPr>
      <w:r>
        <w:rPr>
          <w:rFonts w:cs="Times New Roman"/>
          <w:sz w:val="28"/>
          <w:szCs w:val="28"/>
        </w:rPr>
        <w:t>1) модуль одноканальной фильтрации, в котором реализованы полосовой фильтр и фильтр гармонических сигналов;</w:t>
      </w:r>
    </w:p>
    <w:p w14:paraId="04006EC3" w14:textId="77777777" w:rsidR="007B2138" w:rsidRDefault="0070087D">
      <w:pPr>
        <w:ind w:firstLine="709"/>
        <w:jc w:val="both"/>
        <w:rPr>
          <w:rFonts w:cs="Times New Roman"/>
          <w:sz w:val="28"/>
          <w:szCs w:val="28"/>
        </w:rPr>
      </w:pPr>
      <w:r>
        <w:rPr>
          <w:rFonts w:cs="Times New Roman"/>
          <w:sz w:val="28"/>
          <w:szCs w:val="28"/>
        </w:rPr>
        <w:t>2) модуль расчета прямых задач распространения волн, обеспечивающий вычисле</w:t>
      </w:r>
      <w:r>
        <w:rPr>
          <w:rFonts w:cs="Times New Roman"/>
          <w:sz w:val="28"/>
          <w:szCs w:val="28"/>
        </w:rPr>
        <w:t>ние ожидаемых времен пробега для заданного набора источников и приемников, волновых полей от источников с различными механизмами излучения. Данная информация необходима для методов многоканальной фильтрации (модуль 4) и методов определения параметров источ</w:t>
      </w:r>
      <w:r>
        <w:rPr>
          <w:rFonts w:cs="Times New Roman"/>
          <w:sz w:val="28"/>
          <w:szCs w:val="28"/>
        </w:rPr>
        <w:t>ников (модуль 5). Помимо этого, модуль 2 используется для расчета синтетических сейсмограмм с целью тестирования комплекса программ и входящих в его состав алгоритмов. Имеется возможность выбора различных методов решения уравнений распространения сейсмичес</w:t>
      </w:r>
      <w:r>
        <w:rPr>
          <w:rFonts w:cs="Times New Roman"/>
          <w:sz w:val="28"/>
          <w:szCs w:val="28"/>
        </w:rPr>
        <w:t xml:space="preserve">ких волн в зависимости от типа среды;   </w:t>
      </w:r>
    </w:p>
    <w:p w14:paraId="1FA5E8E9" w14:textId="77777777" w:rsidR="007B2138" w:rsidRDefault="0070087D">
      <w:pPr>
        <w:ind w:firstLine="709"/>
        <w:jc w:val="both"/>
        <w:rPr>
          <w:rFonts w:cs="Times New Roman"/>
          <w:sz w:val="28"/>
          <w:szCs w:val="28"/>
        </w:rPr>
      </w:pPr>
      <w:r>
        <w:rPr>
          <w:rFonts w:cs="Times New Roman"/>
          <w:sz w:val="28"/>
          <w:szCs w:val="28"/>
        </w:rPr>
        <w:t xml:space="preserve">3) модуль определения статических поправок </w:t>
      </w:r>
      <w:bookmarkStart w:id="12" w:name="_Hlk50063991"/>
      <w:r>
        <w:rPr>
          <w:rFonts w:cs="Times New Roman"/>
          <w:sz w:val="28"/>
          <w:szCs w:val="28"/>
        </w:rPr>
        <w:t>(калибровки скоростной модели)</w:t>
      </w:r>
      <w:bookmarkEnd w:id="12"/>
      <w:r>
        <w:rPr>
          <w:rFonts w:cs="Times New Roman"/>
          <w:sz w:val="28"/>
          <w:szCs w:val="28"/>
        </w:rPr>
        <w:t>. Найденные статические поправки позволяют компенсировать ошибки, содержащиеся в выбранном приближении скоростной модели среды. Для работы дан</w:t>
      </w:r>
      <w:r>
        <w:rPr>
          <w:rFonts w:cs="Times New Roman"/>
          <w:sz w:val="28"/>
          <w:szCs w:val="28"/>
        </w:rPr>
        <w:t>ного модуля используются сигналы с низким уровнем шума от тестовых источников с известным местоположением, например, от перфорационных взрывов в нефтедобывающей скважине;</w:t>
      </w:r>
    </w:p>
    <w:p w14:paraId="3AE503B8" w14:textId="77777777" w:rsidR="007B2138" w:rsidRDefault="0070087D">
      <w:pPr>
        <w:ind w:firstLine="709"/>
        <w:jc w:val="both"/>
        <w:rPr>
          <w:rFonts w:cs="Times New Roman"/>
          <w:sz w:val="28"/>
          <w:szCs w:val="28"/>
        </w:rPr>
      </w:pPr>
      <w:r>
        <w:rPr>
          <w:rFonts w:cs="Times New Roman"/>
          <w:sz w:val="28"/>
          <w:szCs w:val="28"/>
        </w:rPr>
        <w:t>4) модуль многоканальной фильтрации, в котором реализованы методы, разработанные в ди</w:t>
      </w:r>
      <w:r>
        <w:rPr>
          <w:rFonts w:cs="Times New Roman"/>
          <w:sz w:val="28"/>
          <w:szCs w:val="28"/>
        </w:rPr>
        <w:t>ссертационной работе;</w:t>
      </w:r>
    </w:p>
    <w:p w14:paraId="7ECC71D9" w14:textId="77777777" w:rsidR="007B2138" w:rsidRDefault="0070087D">
      <w:pPr>
        <w:ind w:firstLine="709"/>
        <w:jc w:val="both"/>
        <w:rPr>
          <w:rFonts w:cs="Times New Roman"/>
          <w:sz w:val="28"/>
          <w:szCs w:val="28"/>
        </w:rPr>
      </w:pPr>
      <w:r>
        <w:rPr>
          <w:rFonts w:cs="Times New Roman"/>
          <w:sz w:val="28"/>
          <w:szCs w:val="28"/>
        </w:rPr>
        <w:t>5) модуль локации и определения механизмов источников. Локация гипоцентров осуществляется на основе вычисления меры когерентности:</w:t>
      </w:r>
    </w:p>
    <w:p w14:paraId="04388108" w14:textId="77777777" w:rsidR="007B2138" w:rsidRDefault="0070087D">
      <w:pPr>
        <w:ind w:firstLine="709"/>
        <w:jc w:val="both"/>
        <w:rPr>
          <w:rFonts w:cs="Times New Roman"/>
          <w:sz w:val="28"/>
          <w:szCs w:val="28"/>
        </w:rPr>
      </w:pPr>
      <w:r>
        <w:rPr>
          <w:rFonts w:cs="Times New Roman"/>
          <w:sz w:val="28"/>
          <w:szCs w:val="28"/>
        </w:rPr>
        <w:lastRenderedPageBreak/>
        <w:t xml:space="preserve">  </w:t>
      </w:r>
      <w:r>
        <w:rPr>
          <w:rFonts w:cs="Times New Roman"/>
          <w:sz w:val="28"/>
          <w:szCs w:val="28"/>
        </w:rPr>
        <w:tab/>
      </w:r>
      <w:r>
        <w:rPr>
          <w:rFonts w:cs="Times New Roman"/>
          <w:sz w:val="28"/>
          <w:szCs w:val="28"/>
        </w:rPr>
        <w:tab/>
      </w:r>
      <w:r>
        <w:rPr>
          <w:rFonts w:cs="Times New Roman"/>
          <w:position w:val="-42"/>
          <w:sz w:val="28"/>
          <w:szCs w:val="28"/>
        </w:rPr>
        <w:object w:dxaOrig="5820" w:dyaOrig="1120" w14:anchorId="19EB3A27">
          <v:shape id="_x0000_i1074" type="#_x0000_t75" style="width:289.5pt;height:54.75pt" o:ole="">
            <v:imagedata r:id="rId113" o:title=""/>
          </v:shape>
          <o:OLEObject Type="Embed" ProgID="Equation.DSMT4" ShapeID="_x0000_i1074" DrawAspect="Content" ObjectID="_1755679113" r:id="rId114"/>
        </w:object>
      </w:r>
    </w:p>
    <w:p w14:paraId="06BAB24D" w14:textId="62A75D10" w:rsidR="007B2138" w:rsidRDefault="0070087D">
      <w:pPr>
        <w:jc w:val="both"/>
        <w:rPr>
          <w:rFonts w:cs="Times New Roman"/>
          <w:sz w:val="28"/>
          <w:szCs w:val="28"/>
        </w:rPr>
      </w:pPr>
      <w:r>
        <w:rPr>
          <w:rFonts w:cs="Times New Roman"/>
          <w:sz w:val="28"/>
          <w:szCs w:val="28"/>
        </w:rPr>
        <w:t xml:space="preserve">где   </w:t>
      </w:r>
      <w:r>
        <w:rPr>
          <w:rFonts w:cs="Times New Roman"/>
          <w:i/>
          <w:iCs/>
          <w:sz w:val="28"/>
          <w:szCs w:val="28"/>
          <w:lang w:val="en-US"/>
        </w:rPr>
        <w:t>u</w:t>
      </w:r>
      <w:r>
        <w:rPr>
          <w:rFonts w:cs="Times New Roman"/>
          <w:i/>
          <w:iCs/>
          <w:sz w:val="28"/>
          <w:szCs w:val="28"/>
          <w:vertAlign w:val="subscript"/>
          <w:lang w:val="en-US"/>
        </w:rPr>
        <w:t>k</w:t>
      </w:r>
      <w:r>
        <w:rPr>
          <w:rFonts w:cs="Times New Roman"/>
          <w:i/>
          <w:iCs/>
          <w:sz w:val="28"/>
          <w:szCs w:val="28"/>
        </w:rPr>
        <w:t>(</w:t>
      </w:r>
      <w:r>
        <w:rPr>
          <w:rFonts w:cs="Times New Roman"/>
          <w:i/>
          <w:iCs/>
          <w:sz w:val="28"/>
          <w:szCs w:val="28"/>
          <w:lang w:val="en-US"/>
        </w:rPr>
        <w:t>t</w:t>
      </w:r>
      <w:r>
        <w:rPr>
          <w:rFonts w:cs="Times New Roman"/>
          <w:i/>
          <w:iCs/>
          <w:sz w:val="28"/>
          <w:szCs w:val="28"/>
        </w:rPr>
        <w:t xml:space="preserve">) </w:t>
      </w:r>
      <w:r>
        <w:rPr>
          <w:rFonts w:cs="Times New Roman"/>
          <w:sz w:val="28"/>
          <w:szCs w:val="28"/>
        </w:rPr>
        <w:t xml:space="preserve">– фильтрованная трасса с приемника </w:t>
      </w:r>
      <w:r>
        <w:rPr>
          <w:rFonts w:cs="Times New Roman"/>
          <w:i/>
          <w:iCs/>
          <w:sz w:val="28"/>
          <w:szCs w:val="28"/>
        </w:rPr>
        <w:t>k</w:t>
      </w:r>
      <w:r>
        <w:rPr>
          <w:rFonts w:cs="Times New Roman"/>
          <w:sz w:val="28"/>
          <w:szCs w:val="28"/>
        </w:rPr>
        <w:t xml:space="preserve">,  </w:t>
      </w:r>
      <w:r>
        <w:rPr>
          <w:rFonts w:cs="Times New Roman"/>
          <w:position w:val="-12"/>
          <w:sz w:val="28"/>
          <w:szCs w:val="28"/>
          <w:lang w:val="en-US"/>
        </w:rPr>
        <w:object w:dxaOrig="600" w:dyaOrig="380" w14:anchorId="70229866">
          <v:shape id="_x0000_i1075" type="#_x0000_t75" style="width:30.75pt;height:18.75pt" o:ole="">
            <v:imagedata r:id="rId115" o:title=""/>
          </v:shape>
          <o:OLEObject Type="Embed" ProgID="Equation.DSMT4" ShapeID="_x0000_i1075" DrawAspect="Content" ObjectID="_1755679114" r:id="rId116"/>
        </w:object>
      </w:r>
      <w:r>
        <w:rPr>
          <w:rFonts w:cs="Times New Roman"/>
          <w:sz w:val="28"/>
          <w:szCs w:val="28"/>
        </w:rPr>
        <w:t xml:space="preserve"> – время пробега волны от точки пространства, в которой вычисляется </w:t>
      </w:r>
      <w:r>
        <w:rPr>
          <w:rFonts w:cs="Times New Roman"/>
          <w:i/>
          <w:iCs/>
          <w:sz w:val="28"/>
          <w:szCs w:val="28"/>
          <w:lang w:val="en-US"/>
        </w:rPr>
        <w:t>S</w:t>
      </w:r>
      <w:r>
        <w:rPr>
          <w:rFonts w:cs="Times New Roman"/>
          <w:i/>
          <w:iCs/>
          <w:sz w:val="28"/>
          <w:szCs w:val="28"/>
        </w:rPr>
        <w:t>(</w:t>
      </w:r>
      <w:r>
        <w:rPr>
          <w:rFonts w:cs="Times New Roman"/>
          <w:i/>
          <w:iCs/>
          <w:sz w:val="28"/>
          <w:szCs w:val="28"/>
          <w:lang w:val="en-US"/>
        </w:rPr>
        <w:t>x</w:t>
      </w:r>
      <w:r>
        <w:rPr>
          <w:rFonts w:cs="Times New Roman"/>
          <w:i/>
          <w:iCs/>
          <w:sz w:val="28"/>
          <w:szCs w:val="28"/>
        </w:rPr>
        <w:t>,τ)</w:t>
      </w:r>
      <w:r>
        <w:rPr>
          <w:rFonts w:cs="Times New Roman"/>
          <w:sz w:val="28"/>
          <w:szCs w:val="28"/>
        </w:rPr>
        <w:t xml:space="preserve">, до приемника </w:t>
      </w:r>
      <w:r>
        <w:rPr>
          <w:rFonts w:cs="Times New Roman"/>
          <w:i/>
          <w:iCs/>
          <w:sz w:val="28"/>
          <w:szCs w:val="28"/>
        </w:rPr>
        <w:t>k</w:t>
      </w:r>
      <w:r>
        <w:rPr>
          <w:rFonts w:cs="Times New Roman"/>
          <w:sz w:val="28"/>
          <w:szCs w:val="28"/>
        </w:rPr>
        <w:t xml:space="preserve">, </w:t>
      </w:r>
      <w:r>
        <w:rPr>
          <w:rFonts w:cs="Times New Roman"/>
          <w:i/>
          <w:iCs/>
          <w:sz w:val="28"/>
          <w:szCs w:val="28"/>
        </w:rPr>
        <w:t>N</w:t>
      </w:r>
      <w:r>
        <w:rPr>
          <w:rFonts w:cs="Times New Roman"/>
          <w:sz w:val="28"/>
          <w:szCs w:val="28"/>
        </w:rPr>
        <w:t xml:space="preserve"> – количество приемников, sgn</w:t>
      </w:r>
      <w:r>
        <w:rPr>
          <w:rFonts w:cs="Times New Roman"/>
          <w:i/>
          <w:iCs/>
          <w:sz w:val="28"/>
          <w:szCs w:val="28"/>
        </w:rPr>
        <w:t>(R</w:t>
      </w:r>
      <w:r>
        <w:rPr>
          <w:rFonts w:cs="Times New Roman"/>
          <w:i/>
          <w:iCs/>
          <w:sz w:val="28"/>
          <w:szCs w:val="28"/>
          <w:vertAlign w:val="subscript"/>
          <w:lang w:val="en-US"/>
        </w:rPr>
        <w:t>k</w:t>
      </w:r>
      <w:r>
        <w:rPr>
          <w:rFonts w:cs="Times New Roman"/>
          <w:i/>
          <w:iCs/>
          <w:sz w:val="28"/>
          <w:szCs w:val="28"/>
        </w:rPr>
        <w:t>(x,t,</w:t>
      </w:r>
      <w:r>
        <w:rPr>
          <w:rFonts w:cs="Times New Roman"/>
          <w:b/>
          <w:bCs/>
          <w:sz w:val="28"/>
          <w:szCs w:val="28"/>
        </w:rPr>
        <w:t>M</w:t>
      </w:r>
      <w:r>
        <w:rPr>
          <w:rFonts w:cs="Times New Roman"/>
          <w:i/>
          <w:iCs/>
          <w:sz w:val="28"/>
          <w:szCs w:val="28"/>
        </w:rPr>
        <w:t>))</w:t>
      </w:r>
      <w:r>
        <w:rPr>
          <w:rFonts w:cs="Times New Roman"/>
          <w:sz w:val="28"/>
          <w:szCs w:val="28"/>
        </w:rPr>
        <w:t xml:space="preserve"> – знак полярности первого вступления волны на приемнике </w:t>
      </w:r>
      <w:r>
        <w:rPr>
          <w:rFonts w:cs="Times New Roman"/>
          <w:i/>
          <w:iCs/>
          <w:sz w:val="28"/>
          <w:szCs w:val="28"/>
        </w:rPr>
        <w:t>k</w:t>
      </w:r>
      <w:r>
        <w:rPr>
          <w:rFonts w:cs="Times New Roman"/>
          <w:sz w:val="28"/>
          <w:szCs w:val="28"/>
        </w:rPr>
        <w:t xml:space="preserve"> от источника с координатами x с тензором сейсмического момента </w:t>
      </w:r>
      <w:r>
        <w:rPr>
          <w:rFonts w:cs="Times New Roman"/>
          <w:b/>
          <w:bCs/>
          <w:sz w:val="28"/>
          <w:szCs w:val="28"/>
        </w:rPr>
        <w:t>M</w:t>
      </w:r>
      <w:r>
        <w:rPr>
          <w:rFonts w:cs="Times New Roman"/>
          <w:sz w:val="28"/>
          <w:szCs w:val="28"/>
        </w:rPr>
        <w:t>. Значение sgn</w:t>
      </w:r>
      <w:r>
        <w:rPr>
          <w:rFonts w:cs="Times New Roman"/>
          <w:i/>
          <w:iCs/>
          <w:sz w:val="28"/>
          <w:szCs w:val="28"/>
        </w:rPr>
        <w:t>(R</w:t>
      </w:r>
      <w:r>
        <w:rPr>
          <w:rFonts w:cs="Times New Roman"/>
          <w:i/>
          <w:iCs/>
          <w:sz w:val="28"/>
          <w:szCs w:val="28"/>
          <w:vertAlign w:val="subscript"/>
          <w:lang w:val="en-US"/>
        </w:rPr>
        <w:t>k</w:t>
      </w:r>
      <w:r>
        <w:rPr>
          <w:rFonts w:cs="Times New Roman"/>
          <w:i/>
          <w:iCs/>
          <w:sz w:val="28"/>
          <w:szCs w:val="28"/>
        </w:rPr>
        <w:t>(x,t,</w:t>
      </w:r>
      <w:r>
        <w:rPr>
          <w:rFonts w:cs="Times New Roman"/>
          <w:b/>
          <w:bCs/>
          <w:sz w:val="28"/>
          <w:szCs w:val="28"/>
        </w:rPr>
        <w:t>M</w:t>
      </w:r>
      <w:r>
        <w:rPr>
          <w:rFonts w:cs="Times New Roman"/>
          <w:i/>
          <w:iCs/>
          <w:sz w:val="28"/>
          <w:szCs w:val="28"/>
        </w:rPr>
        <w:t>))</w:t>
      </w:r>
      <w:r>
        <w:rPr>
          <w:rFonts w:cs="Times New Roman"/>
          <w:sz w:val="28"/>
          <w:szCs w:val="28"/>
        </w:rPr>
        <w:t xml:space="preserve"> равно 1</w:t>
      </w:r>
      <w:r w:rsidR="00747134">
        <w:rPr>
          <w:rFonts w:cs="Times New Roman"/>
          <w:sz w:val="28"/>
          <w:szCs w:val="28"/>
        </w:rPr>
        <w:t xml:space="preserve"> или -1 в зависимости от того</w:t>
      </w:r>
      <w:r w:rsidR="00DD6E37">
        <w:rPr>
          <w:rFonts w:cs="Times New Roman"/>
          <w:sz w:val="28"/>
          <w:szCs w:val="28"/>
        </w:rPr>
        <w:t>,</w:t>
      </w:r>
      <w:r w:rsidR="00747134">
        <w:rPr>
          <w:rFonts w:cs="Times New Roman"/>
          <w:sz w:val="28"/>
          <w:szCs w:val="28"/>
        </w:rPr>
        <w:t xml:space="preserve"> в какой фазе приходит волна на приемник</w:t>
      </w:r>
      <w:r>
        <w:rPr>
          <w:rFonts w:cs="Times New Roman"/>
          <w:sz w:val="28"/>
          <w:szCs w:val="28"/>
        </w:rPr>
        <w:t xml:space="preserve">. Определение тензора сейсмического момента </w:t>
      </w:r>
      <w:r>
        <w:rPr>
          <w:rFonts w:cs="Times New Roman"/>
          <w:b/>
          <w:bCs/>
          <w:sz w:val="28"/>
          <w:szCs w:val="28"/>
          <w:lang w:val="en-US"/>
        </w:rPr>
        <w:t>M</w:t>
      </w:r>
      <w:r>
        <w:rPr>
          <w:rFonts w:cs="Times New Roman"/>
          <w:sz w:val="28"/>
          <w:szCs w:val="28"/>
        </w:rPr>
        <w:t xml:space="preserve"> производится путем минимизации разницы меж</w:t>
      </w:r>
      <w:r>
        <w:rPr>
          <w:rFonts w:cs="Times New Roman"/>
          <w:sz w:val="28"/>
          <w:szCs w:val="28"/>
        </w:rPr>
        <w:t>ду расчетными (для различных перебираемых механизмов) и зарегистрированными сигналами;</w:t>
      </w:r>
    </w:p>
    <w:p w14:paraId="4356F5C3" w14:textId="77777777" w:rsidR="007B2138" w:rsidRDefault="0070087D">
      <w:pPr>
        <w:ind w:firstLine="709"/>
        <w:jc w:val="both"/>
        <w:rPr>
          <w:rFonts w:cs="Times New Roman"/>
          <w:sz w:val="28"/>
          <w:szCs w:val="28"/>
        </w:rPr>
      </w:pPr>
      <w:r>
        <w:rPr>
          <w:rFonts w:cs="Times New Roman"/>
          <w:sz w:val="28"/>
          <w:szCs w:val="28"/>
        </w:rPr>
        <w:t>6) модуль визуализации результатов, предназначенный для графического отображения сейсмограмм, спектрограмм, систем наблюдения, положения локализированных источников.</w:t>
      </w:r>
    </w:p>
    <w:p w14:paraId="7A1EFFBF" w14:textId="77777777" w:rsidR="007B2138" w:rsidRDefault="0070087D">
      <w:pPr>
        <w:ind w:firstLine="709"/>
        <w:jc w:val="both"/>
        <w:rPr>
          <w:rFonts w:cs="Times New Roman"/>
          <w:sz w:val="28"/>
          <w:szCs w:val="28"/>
        </w:rPr>
      </w:pPr>
      <w:r>
        <w:rPr>
          <w:rFonts w:cs="Times New Roman"/>
          <w:sz w:val="28"/>
          <w:szCs w:val="28"/>
        </w:rPr>
        <w:t xml:space="preserve">На </w:t>
      </w:r>
      <w:r>
        <w:rPr>
          <w:rFonts w:cs="Times New Roman"/>
          <w:sz w:val="28"/>
          <w:szCs w:val="28"/>
        </w:rPr>
        <w:t>рис.7 представлены результаты тестирования «MSM DatProc» на синтетических данных, при расчете которых использовалась горизонтально-слоистая модель среды и точечные источники с различными механизмами излучения упругих колебаний. На рис. 7а показана мера ког</w:t>
      </w:r>
      <w:r>
        <w:rPr>
          <w:rFonts w:cs="Times New Roman"/>
          <w:sz w:val="28"/>
          <w:szCs w:val="28"/>
        </w:rPr>
        <w:t>ерентности для данных, обработанных только полосовой фильтрацией. На рис. 7б к данным применялся фильтр подавления поверхностных волн и проекционный фильтр, разработанные в ходе выполнения диссертационного исследования. Видно, что использование созданных м</w:t>
      </w:r>
      <w:r>
        <w:rPr>
          <w:rFonts w:cs="Times New Roman"/>
          <w:sz w:val="28"/>
          <w:szCs w:val="28"/>
        </w:rPr>
        <w:t>етодов позволяет повысить достоверность выделения и локации источников микросейсмических событий в условиях сильных помех, так как фоновое значение меры когерентности во втором случае меньше.</w:t>
      </w:r>
    </w:p>
    <w:p w14:paraId="12462E49" w14:textId="77777777" w:rsidR="007B2138" w:rsidRDefault="007B2138">
      <w:pPr>
        <w:ind w:firstLine="709"/>
        <w:jc w:val="both"/>
        <w:rPr>
          <w:rFonts w:cs="Times New Roman"/>
          <w:sz w:val="28"/>
          <w:szCs w:val="28"/>
        </w:rPr>
      </w:pPr>
    </w:p>
    <w:p w14:paraId="296A6F94" w14:textId="77777777" w:rsidR="007B2138" w:rsidRDefault="0070087D">
      <w:pPr>
        <w:jc w:val="center"/>
        <w:rPr>
          <w:rFonts w:cs="Times New Roman"/>
          <w:sz w:val="28"/>
          <w:szCs w:val="28"/>
        </w:rPr>
      </w:pPr>
      <w:r>
        <w:rPr>
          <w:noProof/>
          <w:lang w:eastAsia="ru-RU"/>
        </w:rPr>
        <mc:AlternateContent>
          <mc:Choice Requires="wps">
            <w:drawing>
              <wp:anchor distT="0" distB="0" distL="114300" distR="114300" simplePos="0" relativeHeight="251709440" behindDoc="0" locked="0" layoutInCell="1" allowOverlap="1" wp14:anchorId="7A3D74AA" wp14:editId="22B1A874">
                <wp:simplePos x="0" y="0"/>
                <wp:positionH relativeFrom="column">
                  <wp:posOffset>895985</wp:posOffset>
                </wp:positionH>
                <wp:positionV relativeFrom="paragraph">
                  <wp:posOffset>3810</wp:posOffset>
                </wp:positionV>
                <wp:extent cx="374650" cy="298450"/>
                <wp:effectExtent l="0" t="0" r="0" b="6350"/>
                <wp:wrapNone/>
                <wp:docPr id="24" name="Надпись 24"/>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0BB9E877" w14:textId="77777777" w:rsidR="007B2138" w:rsidRDefault="0070087D">
                            <w:pPr>
                              <w:rPr>
                                <w:rFonts w:cs="Times New Roman"/>
                                <w:sz w:val="28"/>
                                <w:szCs w:val="28"/>
                              </w:rPr>
                            </w:pPr>
                            <w:r>
                              <w:rPr>
                                <w:rFonts w:cs="Times New Roman"/>
                                <w:sz w:val="28"/>
                                <w:szCs w:val="28"/>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3D74AA" id="Надпись 24" o:spid="_x0000_s1044" type="#_x0000_t202" style="position:absolute;left:0;text-align:left;margin-left:70.55pt;margin-top:.3pt;width:29.5pt;height:2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" filled="f" stroked="f" strokeweight=".5pt">
                <v:textbox>
                  <w:txbxContent>
                    <w:p w14:paraId="0BB9E877" w14:textId="77777777" w:rsidR="007B2138" w:rsidRDefault="00000000">
                      <w:pPr>
                        <w:rPr>
                          <w:rFonts w:cs="Times New Roman"/>
                          <w:sz w:val="28"/>
                          <w:szCs w:val="28"/>
                        </w:rPr>
                      </w:pPr>
                      <w:r>
                        <w:rPr>
                          <w:rFonts w:cs="Times New Roman"/>
                          <w:sz w:val="28"/>
                          <w:szCs w:val="28"/>
                        </w:rPr>
                        <w:t>а)</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14:anchorId="14982603" wp14:editId="2BF6F996">
                <wp:simplePos x="0" y="0"/>
                <wp:positionH relativeFrom="column">
                  <wp:posOffset>3375965</wp:posOffset>
                </wp:positionH>
                <wp:positionV relativeFrom="paragraph">
                  <wp:posOffset>3810</wp:posOffset>
                </wp:positionV>
                <wp:extent cx="374650" cy="298450"/>
                <wp:effectExtent l="0" t="0" r="0" b="6350"/>
                <wp:wrapNone/>
                <wp:docPr id="25" name="Надпись 25"/>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0E015B26" w14:textId="77777777" w:rsidR="007B2138" w:rsidRDefault="0070087D">
                            <w:pPr>
                              <w:rPr>
                                <w:rFonts w:cs="Times New Roman"/>
                                <w:sz w:val="28"/>
                                <w:szCs w:val="28"/>
                              </w:rPr>
                            </w:pPr>
                            <w:r>
                              <w:rPr>
                                <w:rFonts w:cs="Times New Roman"/>
                                <w:sz w:val="28"/>
                                <w:szCs w:val="28"/>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982603" id="Надпись 25" o:spid="_x0000_s1045" type="#_x0000_t202" style="position:absolute;left:0;text-align:left;margin-left:265.8pt;margin-top:.3pt;width:29.5pt;height:2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" filled="f" stroked="f" strokeweight=".5pt">
                <v:textbox>
                  <w:txbxContent>
                    <w:p w14:paraId="0E015B26" w14:textId="77777777" w:rsidR="007B2138" w:rsidRDefault="00000000">
                      <w:pPr>
                        <w:rPr>
                          <w:rFonts w:cs="Times New Roman"/>
                          <w:sz w:val="28"/>
                          <w:szCs w:val="28"/>
                        </w:rPr>
                      </w:pPr>
                      <w:r>
                        <w:rPr>
                          <w:rFonts w:cs="Times New Roman"/>
                          <w:sz w:val="28"/>
                          <w:szCs w:val="28"/>
                        </w:rPr>
                        <w:t>б)</w:t>
                      </w:r>
                    </w:p>
                  </w:txbxContent>
                </v:textbox>
              </v:shape>
            </w:pict>
          </mc:Fallback>
        </mc:AlternateContent>
      </w:r>
      <w:r>
        <w:rPr>
          <w:rFonts w:cs="Times New Roman"/>
          <w:noProof/>
          <w:sz w:val="28"/>
          <w:szCs w:val="28"/>
          <w:lang w:eastAsia="ru-RU"/>
        </w:rPr>
        <w:drawing>
          <wp:inline distT="0" distB="0" distL="0" distR="0" wp14:anchorId="3CD1C7AF" wp14:editId="56E65665">
            <wp:extent cx="4525291" cy="2160000"/>
            <wp:effectExtent l="0" t="0" r="889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525291" cy="2160000"/>
                    </a:xfrm>
                    <a:prstGeom prst="rect">
                      <a:avLst/>
                    </a:prstGeom>
                    <a:noFill/>
                    <a:ln>
                      <a:noFill/>
                    </a:ln>
                  </pic:spPr>
                </pic:pic>
              </a:graphicData>
            </a:graphic>
          </wp:inline>
        </w:drawing>
      </w:r>
    </w:p>
    <w:p w14:paraId="7347380F" w14:textId="77777777" w:rsidR="007B2138" w:rsidRDefault="0070087D">
      <w:pPr>
        <w:ind w:firstLine="709"/>
        <w:jc w:val="both"/>
        <w:rPr>
          <w:rFonts w:cs="Times New Roman"/>
          <w:szCs w:val="24"/>
        </w:rPr>
      </w:pPr>
      <w:r>
        <w:rPr>
          <w:rFonts w:cs="Times New Roman"/>
          <w:szCs w:val="24"/>
        </w:rPr>
        <w:t>Рисунок 7 – Мера когерентности в плоскости, где р</w:t>
      </w:r>
      <w:r>
        <w:rPr>
          <w:rFonts w:cs="Times New Roman"/>
          <w:szCs w:val="24"/>
        </w:rPr>
        <w:t xml:space="preserve">асположены источники: а) к данным применялась только полосовая фильтрация; б) к данным применялся </w:t>
      </w:r>
      <w:r>
        <w:rPr>
          <w:rFonts w:cs="Times New Roman"/>
          <w:color w:val="222222"/>
          <w:szCs w:val="24"/>
          <w:shd w:val="clear" w:color="auto" w:fill="FFFFFF"/>
        </w:rPr>
        <w:t>полосовой фильтр, фильтр поверхностных волн и проекционный фильтр</w:t>
      </w:r>
      <w:r>
        <w:rPr>
          <w:rFonts w:cs="Times New Roman"/>
          <w:szCs w:val="24"/>
        </w:rPr>
        <w:t xml:space="preserve">. Истинные положения источников обозначены знаком «х». </w:t>
      </w:r>
    </w:p>
    <w:p w14:paraId="0E3E999A" w14:textId="20ACEDE4" w:rsidR="007B2138" w:rsidRDefault="0070087D">
      <w:pPr>
        <w:ind w:firstLine="709"/>
        <w:jc w:val="both"/>
        <w:rPr>
          <w:rFonts w:cs="Times New Roman"/>
          <w:sz w:val="28"/>
          <w:szCs w:val="28"/>
        </w:rPr>
      </w:pPr>
      <w:r>
        <w:rPr>
          <w:rFonts w:cs="Times New Roman"/>
          <w:sz w:val="28"/>
          <w:szCs w:val="28"/>
        </w:rPr>
        <w:t>На рис.8</w:t>
      </w:r>
      <w:r>
        <w:rPr>
          <w:rFonts w:cs="Times New Roman"/>
          <w:b/>
          <w:bCs/>
          <w:sz w:val="28"/>
          <w:szCs w:val="28"/>
        </w:rPr>
        <w:t xml:space="preserve"> </w:t>
      </w:r>
      <w:r>
        <w:rPr>
          <w:rFonts w:cs="Times New Roman"/>
          <w:sz w:val="28"/>
          <w:szCs w:val="28"/>
        </w:rPr>
        <w:t>приведены результаты обработ</w:t>
      </w:r>
      <w:r>
        <w:rPr>
          <w:rFonts w:cs="Times New Roman"/>
          <w:sz w:val="28"/>
          <w:szCs w:val="28"/>
        </w:rPr>
        <w:t xml:space="preserve">ки реальных данных микросейсмического мониторинга гидроразрыва нефтяного пласта. На рис. 8а </w:t>
      </w:r>
      <w:r w:rsidRPr="00354AFC">
        <w:rPr>
          <w:rFonts w:cs="Times New Roman"/>
          <w:sz w:val="28"/>
          <w:szCs w:val="28"/>
        </w:rPr>
        <w:t>показана наземная система наблюдения (синие треугольники обозначают расположения приемников, знаком «х» обозначен эпицентр перфорационного взрыва</w:t>
      </w:r>
      <w:r w:rsidR="00DD6E37" w:rsidRPr="00354AFC">
        <w:rPr>
          <w:rFonts w:cs="Times New Roman"/>
          <w:sz w:val="28"/>
          <w:szCs w:val="28"/>
        </w:rPr>
        <w:t>)</w:t>
      </w:r>
      <w:r w:rsidRPr="00354AFC">
        <w:rPr>
          <w:rFonts w:cs="Times New Roman"/>
          <w:sz w:val="28"/>
          <w:szCs w:val="28"/>
        </w:rPr>
        <w:t xml:space="preserve">. На </w:t>
      </w:r>
      <w:r w:rsidR="003365C3">
        <w:rPr>
          <w:rFonts w:cs="Times New Roman"/>
          <w:sz w:val="28"/>
          <w:szCs w:val="28"/>
        </w:rPr>
        <w:t>рис.</w:t>
      </w:r>
      <w:r w:rsidRPr="00354AFC">
        <w:rPr>
          <w:rFonts w:cs="Times New Roman"/>
          <w:sz w:val="28"/>
          <w:szCs w:val="28"/>
        </w:rPr>
        <w:t xml:space="preserve"> 8б изображен результат обработки двадцатиминутного интервала </w:t>
      </w:r>
      <w:r w:rsidRPr="00354AFC">
        <w:rPr>
          <w:rFonts w:cs="Times New Roman"/>
          <w:sz w:val="28"/>
          <w:szCs w:val="28"/>
        </w:rPr>
        <w:lastRenderedPageBreak/>
        <w:t>данных микросейсмического мониторинга операции гидроразрыва - суммарная сейсмическая энергия в горизонтальной плоскости на глубине 1260 метров. Видно, что область высокой сейсмической активности</w:t>
      </w:r>
      <w:r w:rsidRPr="00354AFC">
        <w:rPr>
          <w:rFonts w:cs="Times New Roman"/>
          <w:sz w:val="28"/>
          <w:szCs w:val="28"/>
        </w:rPr>
        <w:t>, ассоциируемая с трещиной гидравлического разрыва пласта, удалена от местоположения перфорационного взрыва, что соответствует реальному положению интервала гидроразрыва скважины.</w:t>
      </w:r>
    </w:p>
    <w:p w14:paraId="1297700E" w14:textId="77777777" w:rsidR="007B2138" w:rsidRDefault="007B2138">
      <w:pPr>
        <w:ind w:firstLine="709"/>
        <w:jc w:val="both"/>
        <w:rPr>
          <w:rFonts w:cs="Times New Roman"/>
          <w:sz w:val="28"/>
          <w:szCs w:val="28"/>
        </w:rPr>
      </w:pPr>
    </w:p>
    <w:p w14:paraId="56B28B06" w14:textId="1424F793" w:rsidR="007B2138" w:rsidRDefault="0070087D">
      <w:pPr>
        <w:jc w:val="both"/>
        <w:rPr>
          <w:rFonts w:cs="Times New Roman"/>
          <w:b/>
          <w:sz w:val="28"/>
          <w:szCs w:val="28"/>
        </w:rPr>
      </w:pPr>
      <w:r>
        <w:rPr>
          <w:noProof/>
          <w:lang w:eastAsia="ru-RU"/>
        </w:rPr>
        <mc:AlternateContent>
          <mc:Choice Requires="wps">
            <w:drawing>
              <wp:anchor distT="0" distB="0" distL="114300" distR="114300" simplePos="0" relativeHeight="251713536" behindDoc="0" locked="0" layoutInCell="1" allowOverlap="1" wp14:anchorId="5D8D4804" wp14:editId="1010ADCD">
                <wp:simplePos x="0" y="0"/>
                <wp:positionH relativeFrom="margin">
                  <wp:align>left</wp:align>
                </wp:positionH>
                <wp:positionV relativeFrom="paragraph">
                  <wp:posOffset>6807</wp:posOffset>
                </wp:positionV>
                <wp:extent cx="374650" cy="298450"/>
                <wp:effectExtent l="0" t="0" r="0" b="6350"/>
                <wp:wrapNone/>
                <wp:docPr id="26" name="Надпись 26"/>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112332E6" w14:textId="77777777" w:rsidR="007B2138" w:rsidRDefault="0070087D">
                            <w:pPr>
                              <w:rPr>
                                <w:rFonts w:cs="Times New Roman"/>
                                <w:sz w:val="28"/>
                                <w:szCs w:val="28"/>
                              </w:rPr>
                            </w:pPr>
                            <w:r>
                              <w:rPr>
                                <w:rFonts w:cs="Times New Roman"/>
                                <w:sz w:val="28"/>
                                <w:szCs w:val="28"/>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8D4804" id="Надпись 26" o:spid="_x0000_s1046" type="#_x0000_t202" style="position:absolute;left:0;text-align:left;margin-left:0;margin-top:.55pt;width:29.5pt;height:23.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" filled="f" stroked="f" strokeweight=".5pt">
                <v:textbox>
                  <w:txbxContent>
                    <w:p w14:paraId="112332E6" w14:textId="77777777" w:rsidR="007B2138" w:rsidRDefault="00000000">
                      <w:pPr>
                        <w:rPr>
                          <w:rFonts w:cs="Times New Roman"/>
                          <w:sz w:val="28"/>
                          <w:szCs w:val="28"/>
                        </w:rPr>
                      </w:pPr>
                      <w:r>
                        <w:rPr>
                          <w:rFonts w:cs="Times New Roman"/>
                          <w:sz w:val="28"/>
                          <w:szCs w:val="28"/>
                        </w:rPr>
                        <w:t>а)</w:t>
                      </w:r>
                    </w:p>
                  </w:txbxContent>
                </v:textbox>
                <w10:wrap anchorx="margin"/>
              </v:shape>
            </w:pict>
          </mc:Fallback>
        </mc:AlternateContent>
      </w:r>
      <w:r>
        <w:rPr>
          <w:noProof/>
          <w:lang w:eastAsia="ru-RU"/>
        </w:rPr>
        <mc:AlternateContent>
          <mc:Choice Requires="wps">
            <w:drawing>
              <wp:anchor distT="0" distB="0" distL="114300" distR="114300" simplePos="0" relativeHeight="251715584" behindDoc="0" locked="0" layoutInCell="1" allowOverlap="1" wp14:anchorId="6AE85DF9" wp14:editId="6F6A04C0">
                <wp:simplePos x="0" y="0"/>
                <wp:positionH relativeFrom="column">
                  <wp:posOffset>3207436</wp:posOffset>
                </wp:positionH>
                <wp:positionV relativeFrom="paragraph">
                  <wp:posOffset>6985</wp:posOffset>
                </wp:positionV>
                <wp:extent cx="374650" cy="298450"/>
                <wp:effectExtent l="0" t="0" r="0" b="6350"/>
                <wp:wrapNone/>
                <wp:docPr id="27" name="Надпись 27"/>
                <wp:cNvGraphicFramePr/>
                <a:graphic xmlns:a="http://schemas.openxmlformats.org/drawingml/2006/main">
                  <a:graphicData uri="http://schemas.microsoft.com/office/word/2010/wordprocessingShape">
                    <wps:wsp>
                      <wps:cNvSpPr txBox="1"/>
                      <wps:spPr>
                        <a:xfrm>
                          <a:off x="0" y="0"/>
                          <a:ext cx="374650" cy="298450"/>
                        </a:xfrm>
                        <a:prstGeom prst="rect">
                          <a:avLst/>
                        </a:prstGeom>
                        <a:noFill/>
                        <a:ln w="6350">
                          <a:noFill/>
                        </a:ln>
                      </wps:spPr>
                      <wps:txbx>
                        <w:txbxContent>
                          <w:p w14:paraId="3B891549" w14:textId="77777777" w:rsidR="007B2138" w:rsidRDefault="0070087D">
                            <w:pPr>
                              <w:rPr>
                                <w:rFonts w:cs="Times New Roman"/>
                                <w:sz w:val="28"/>
                                <w:szCs w:val="28"/>
                              </w:rPr>
                            </w:pPr>
                            <w:r>
                              <w:rPr>
                                <w:rFonts w:cs="Times New Roman"/>
                                <w:sz w:val="28"/>
                                <w:szCs w:val="28"/>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E85DF9" id="Надпись 27" o:spid="_x0000_s1047" type="#_x0000_t202" style="position:absolute;left:0;text-align:left;margin-left:252.55pt;margin-top:.55pt;width:29.5pt;height:2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" filled="f" stroked="f" strokeweight=".5pt">
                <v:textbox>
                  <w:txbxContent>
                    <w:p w14:paraId="3B891549" w14:textId="77777777" w:rsidR="007B2138" w:rsidRDefault="00000000">
                      <w:pPr>
                        <w:rPr>
                          <w:rFonts w:cs="Times New Roman"/>
                          <w:sz w:val="28"/>
                          <w:szCs w:val="28"/>
                        </w:rPr>
                      </w:pPr>
                      <w:r>
                        <w:rPr>
                          <w:rFonts w:cs="Times New Roman"/>
                          <w:sz w:val="28"/>
                          <w:szCs w:val="28"/>
                        </w:rPr>
                        <w:t>б)</w:t>
                      </w:r>
                    </w:p>
                  </w:txbxContent>
                </v:textbox>
              </v:shape>
            </w:pict>
          </mc:Fallback>
        </mc:AlternateContent>
      </w:r>
      <w:r w:rsidR="0006535A" w:rsidRPr="00891059">
        <w:rPr>
          <w:rFonts w:cs="Times New Roman"/>
          <w:sz w:val="28"/>
          <w:szCs w:val="28"/>
        </w:rPr>
        <w:t xml:space="preserve">   </w:t>
      </w:r>
      <w:r>
        <w:rPr>
          <w:rFonts w:cs="Times New Roman"/>
          <w:sz w:val="28"/>
          <w:szCs w:val="28"/>
        </w:rPr>
        <w:t xml:space="preserve"> </w:t>
      </w:r>
      <w:r>
        <w:rPr>
          <w:noProof/>
          <w:lang w:eastAsia="ru-RU"/>
        </w:rPr>
        <w:t xml:space="preserve">  </w:t>
      </w:r>
      <w:r w:rsidR="0006535A">
        <w:rPr>
          <w:noProof/>
          <w:lang w:eastAsia="ru-RU"/>
        </w:rPr>
        <w:drawing>
          <wp:inline distT="0" distB="0" distL="0" distR="0" wp14:anchorId="012FFD8D" wp14:editId="30454665">
            <wp:extent cx="2799847" cy="252000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99847" cy="2520000"/>
                    </a:xfrm>
                    <a:prstGeom prst="rect">
                      <a:avLst/>
                    </a:prstGeom>
                    <a:noFill/>
                    <a:ln>
                      <a:noFill/>
                    </a:ln>
                  </pic:spPr>
                </pic:pic>
              </a:graphicData>
            </a:graphic>
          </wp:inline>
        </w:drawing>
      </w:r>
      <w:r>
        <w:rPr>
          <w:rFonts w:cs="Times New Roman"/>
          <w:noProof/>
          <w:sz w:val="28"/>
          <w:szCs w:val="28"/>
        </w:rPr>
        <w:t xml:space="preserve">    </w:t>
      </w:r>
      <w:r>
        <w:rPr>
          <w:rFonts w:cs="Times New Roman"/>
          <w:noProof/>
          <w:sz w:val="28"/>
          <w:szCs w:val="28"/>
          <w:lang w:eastAsia="ru-RU"/>
        </w:rPr>
        <w:t xml:space="preserve">    </w:t>
      </w:r>
      <w:r>
        <w:rPr>
          <w:rFonts w:cs="Times New Roman"/>
          <w:noProof/>
          <w:sz w:val="28"/>
          <w:szCs w:val="28"/>
          <w:lang w:eastAsia="ru-RU"/>
        </w:rPr>
        <w:drawing>
          <wp:inline distT="0" distB="0" distL="0" distR="0" wp14:anchorId="616E3B33" wp14:editId="5CE1F29C">
            <wp:extent cx="2668711" cy="2556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68711" cy="2556000"/>
                    </a:xfrm>
                    <a:prstGeom prst="rect">
                      <a:avLst/>
                    </a:prstGeom>
                    <a:noFill/>
                    <a:ln>
                      <a:noFill/>
                    </a:ln>
                  </pic:spPr>
                </pic:pic>
              </a:graphicData>
            </a:graphic>
          </wp:inline>
        </w:drawing>
      </w:r>
    </w:p>
    <w:p w14:paraId="1A8C3907" w14:textId="1D4E26FF" w:rsidR="007B2138" w:rsidRDefault="0070087D">
      <w:pPr>
        <w:ind w:firstLine="709"/>
        <w:jc w:val="both"/>
        <w:rPr>
          <w:rFonts w:cs="Times New Roman"/>
          <w:szCs w:val="24"/>
        </w:rPr>
      </w:pPr>
      <w:r>
        <w:rPr>
          <w:rFonts w:cs="Times New Roman"/>
          <w:szCs w:val="24"/>
        </w:rPr>
        <w:t xml:space="preserve">Рисунок </w:t>
      </w:r>
      <w:r w:rsidR="00DD6E37">
        <w:rPr>
          <w:rFonts w:cs="Times New Roman"/>
          <w:szCs w:val="24"/>
        </w:rPr>
        <w:t>8</w:t>
      </w:r>
      <w:r>
        <w:rPr>
          <w:rFonts w:cs="Times New Roman"/>
          <w:szCs w:val="24"/>
        </w:rPr>
        <w:t xml:space="preserve"> – </w:t>
      </w:r>
      <w:r>
        <w:rPr>
          <w:rFonts w:cs="Times New Roman"/>
          <w:szCs w:val="28"/>
        </w:rPr>
        <w:t xml:space="preserve">Результаты обработки реальных </w:t>
      </w:r>
      <w:r>
        <w:rPr>
          <w:rFonts w:cs="Times New Roman"/>
          <w:szCs w:val="28"/>
        </w:rPr>
        <w:t>данных микросейсмического мониторинга гидроразрыва нефтяного пласта:</w:t>
      </w:r>
      <w:r>
        <w:rPr>
          <w:rFonts w:cs="Times New Roman"/>
          <w:szCs w:val="24"/>
        </w:rPr>
        <w:t xml:space="preserve"> а) - система наблюдения, используемая при микросейсмическом мониторинге гидроразрыва нефтяного пласта; б) - результат обработки данных обработки двадцатиминутного интервала данных - сумма</w:t>
      </w:r>
      <w:r>
        <w:rPr>
          <w:rFonts w:cs="Times New Roman"/>
          <w:szCs w:val="24"/>
        </w:rPr>
        <w:t>рная сейсмическая энергия в горизонтальной плоскости на глубине 1260 метров.</w:t>
      </w:r>
    </w:p>
    <w:p w14:paraId="10747ED6" w14:textId="77777777" w:rsidR="007B2138" w:rsidRDefault="0070087D">
      <w:pPr>
        <w:ind w:firstLine="709"/>
        <w:jc w:val="both"/>
        <w:rPr>
          <w:rFonts w:cs="Times New Roman"/>
          <w:sz w:val="28"/>
          <w:szCs w:val="28"/>
        </w:rPr>
      </w:pPr>
      <w:r>
        <w:rPr>
          <w:rFonts w:cs="Times New Roman"/>
          <w:sz w:val="28"/>
          <w:szCs w:val="28"/>
        </w:rPr>
        <w:t>Комплекс программ «PF Seism» состоит из двух основных модулей: 1) модуль фильтрации; 2) модуль решения прямых задач. В первом модуле реализованы: полосовой фильтр, f-k фильтр и, р</w:t>
      </w:r>
      <w:r>
        <w:rPr>
          <w:rFonts w:cs="Times New Roman"/>
          <w:sz w:val="28"/>
          <w:szCs w:val="28"/>
        </w:rPr>
        <w:t>азработанный в работе, фильтр подавления поверхностных волн, который описан в главе 2 диссертации. Во втором модуле реализованы численные методы моделирования сейсмических волновых полей.</w:t>
      </w:r>
    </w:p>
    <w:p w14:paraId="6032A18B" w14:textId="3239D94A" w:rsidR="007B2138" w:rsidRDefault="0070087D">
      <w:pPr>
        <w:ind w:firstLine="709"/>
        <w:jc w:val="both"/>
        <w:rPr>
          <w:rFonts w:cs="Times New Roman"/>
          <w:sz w:val="28"/>
          <w:szCs w:val="28"/>
        </w:rPr>
      </w:pPr>
      <w:r>
        <w:rPr>
          <w:rFonts w:cs="Times New Roman"/>
          <w:sz w:val="28"/>
          <w:szCs w:val="28"/>
        </w:rPr>
        <w:t xml:space="preserve"> На рис.8 представлены результаты обработки полевых данных сейсмораз</w:t>
      </w:r>
      <w:r>
        <w:rPr>
          <w:rFonts w:cs="Times New Roman"/>
          <w:sz w:val="28"/>
          <w:szCs w:val="28"/>
        </w:rPr>
        <w:t xml:space="preserve">ведки, с помощью разработанного комплекса программ с применением различных методов. На рис.8а изображены исходные натурные данные, на </w:t>
      </w:r>
      <w:r w:rsidR="003365C3">
        <w:rPr>
          <w:rFonts w:cs="Times New Roman"/>
          <w:sz w:val="28"/>
          <w:szCs w:val="28"/>
        </w:rPr>
        <w:t>рис.8б данные</w:t>
      </w:r>
      <w:r>
        <w:rPr>
          <w:rFonts w:cs="Times New Roman"/>
          <w:sz w:val="28"/>
          <w:szCs w:val="28"/>
        </w:rPr>
        <w:t xml:space="preserve"> после фильтрации предложенным методом. Как видно, поверхностные волны в данных были успешно подавлены. Испол</w:t>
      </w:r>
      <w:r>
        <w:rPr>
          <w:rFonts w:cs="Times New Roman"/>
          <w:sz w:val="28"/>
          <w:szCs w:val="28"/>
        </w:rPr>
        <w:t xml:space="preserve">ьзование </w:t>
      </w:r>
      <w:r>
        <w:rPr>
          <w:rFonts w:cs="Times New Roman"/>
          <w:sz w:val="28"/>
          <w:szCs w:val="28"/>
          <w:lang w:val="en-US"/>
        </w:rPr>
        <w:t>f</w:t>
      </w:r>
      <w:r>
        <w:rPr>
          <w:rFonts w:cs="Times New Roman"/>
          <w:sz w:val="28"/>
          <w:szCs w:val="28"/>
        </w:rPr>
        <w:t>-</w:t>
      </w:r>
      <w:r>
        <w:rPr>
          <w:rFonts w:cs="Times New Roman"/>
          <w:sz w:val="28"/>
          <w:szCs w:val="28"/>
          <w:lang w:val="en-US"/>
        </w:rPr>
        <w:t>k</w:t>
      </w:r>
      <w:r>
        <w:rPr>
          <w:rFonts w:cs="Times New Roman"/>
          <w:sz w:val="28"/>
          <w:szCs w:val="28"/>
        </w:rPr>
        <w:t xml:space="preserve"> фильтра не позволило качественно обработать данные (</w:t>
      </w:r>
      <w:r w:rsidR="003365C3">
        <w:rPr>
          <w:rFonts w:cs="Times New Roman"/>
          <w:sz w:val="28"/>
          <w:szCs w:val="28"/>
        </w:rPr>
        <w:t>р</w:t>
      </w:r>
      <w:r>
        <w:rPr>
          <w:rFonts w:cs="Times New Roman"/>
          <w:sz w:val="28"/>
          <w:szCs w:val="28"/>
        </w:rPr>
        <w:t>ис. 8д). На рис.</w:t>
      </w:r>
      <w:r w:rsidR="00881FC6">
        <w:rPr>
          <w:rFonts w:cs="Times New Roman"/>
          <w:sz w:val="28"/>
          <w:szCs w:val="28"/>
        </w:rPr>
        <w:t xml:space="preserve"> </w:t>
      </w:r>
      <w:r>
        <w:rPr>
          <w:rFonts w:cs="Times New Roman"/>
          <w:sz w:val="28"/>
          <w:szCs w:val="28"/>
        </w:rPr>
        <w:t xml:space="preserve">8г приведены данные после применения полосовой фильтрации, входе которой подавлялись частоты до 25 Гц.  Визуально получен хороший результат, но если рассмотреть данные, </w:t>
      </w:r>
      <w:r>
        <w:rPr>
          <w:rFonts w:cs="Times New Roman"/>
          <w:sz w:val="28"/>
          <w:szCs w:val="28"/>
        </w:rPr>
        <w:t>удаленные полосовым фильтром (рис. 8е), то видно, что часть отраженных волн (т.е. полезный сигнал) была отфильтрована. В то же время, предложенный метод фильтрации удалил только часть данных, которая относится к поверхностных волнам (</w:t>
      </w:r>
      <w:r w:rsidR="003365C3">
        <w:rPr>
          <w:rFonts w:cs="Times New Roman"/>
          <w:sz w:val="28"/>
          <w:szCs w:val="28"/>
        </w:rPr>
        <w:t>р</w:t>
      </w:r>
      <w:r>
        <w:rPr>
          <w:rFonts w:cs="Times New Roman"/>
          <w:sz w:val="28"/>
          <w:szCs w:val="28"/>
        </w:rPr>
        <w:t>ис.8в). На сейсмограм</w:t>
      </w:r>
      <w:r>
        <w:rPr>
          <w:rFonts w:cs="Times New Roman"/>
          <w:sz w:val="28"/>
          <w:szCs w:val="28"/>
        </w:rPr>
        <w:t xml:space="preserve">мах фиолетовым цветом выделены области, где видно, что часть синфазных событий, связанных с отраженными волнами, исчезают после применения полосовой фильтрации. </w:t>
      </w:r>
      <w:r>
        <w:rPr>
          <w:rFonts w:cs="Times New Roman"/>
          <w:sz w:val="28"/>
          <w:szCs w:val="28"/>
          <w:lang w:val="en-US"/>
        </w:rPr>
        <w:t>f</w:t>
      </w:r>
      <w:r>
        <w:rPr>
          <w:rFonts w:cs="Times New Roman"/>
          <w:sz w:val="28"/>
          <w:szCs w:val="28"/>
        </w:rPr>
        <w:t>-</w:t>
      </w:r>
      <w:r>
        <w:rPr>
          <w:rFonts w:cs="Times New Roman"/>
          <w:sz w:val="28"/>
          <w:szCs w:val="28"/>
          <w:lang w:val="en-US"/>
        </w:rPr>
        <w:t>k</w:t>
      </w:r>
      <w:r>
        <w:rPr>
          <w:rFonts w:cs="Times New Roman"/>
          <w:sz w:val="28"/>
          <w:szCs w:val="28"/>
        </w:rPr>
        <w:t xml:space="preserve"> фильтр, результат применения которого приведен на рис.8д не подавляет полезный сигнал, но п</w:t>
      </w:r>
      <w:r>
        <w:rPr>
          <w:rFonts w:cs="Times New Roman"/>
          <w:sz w:val="28"/>
          <w:szCs w:val="28"/>
        </w:rPr>
        <w:t>осле него в данных остается существенная часть поверхностных волн.</w:t>
      </w:r>
    </w:p>
    <w:p w14:paraId="116C4E7B" w14:textId="77777777" w:rsidR="007B2138" w:rsidRDefault="0070087D">
      <w:pPr>
        <w:jc w:val="both"/>
        <w:rPr>
          <w:rFonts w:cs="Times New Roman"/>
          <w:sz w:val="28"/>
          <w:szCs w:val="28"/>
        </w:rPr>
      </w:pPr>
      <w:r>
        <w:rPr>
          <w:rFonts w:cs="Times New Roman"/>
          <w:noProof/>
          <w:sz w:val="28"/>
          <w:szCs w:val="28"/>
          <w:lang w:eastAsia="ru-RU"/>
        </w:rPr>
        <w:lastRenderedPageBreak/>
        <w:drawing>
          <wp:inline distT="0" distB="0" distL="0" distR="0" wp14:anchorId="632537C4" wp14:editId="25D94607">
            <wp:extent cx="6286500" cy="43529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b="32893"/>
                    <a:stretch/>
                  </pic:blipFill>
                  <pic:spPr bwMode="auto">
                    <a:xfrm>
                      <a:off x="0" y="0"/>
                      <a:ext cx="6286500" cy="4352925"/>
                    </a:xfrm>
                    <a:prstGeom prst="rect">
                      <a:avLst/>
                    </a:prstGeom>
                    <a:noFill/>
                    <a:ln>
                      <a:noFill/>
                    </a:ln>
                    <a:extLst>
                      <a:ext uri="{53640926-AAD7-44D8-BBD7-CCE9431645EC}">
                        <a14:shadowObscured xmlns:a14="http://schemas.microsoft.com/office/drawing/2010/main"/>
                      </a:ext>
                    </a:extLst>
                  </pic:spPr>
                </pic:pic>
              </a:graphicData>
            </a:graphic>
          </wp:inline>
        </w:drawing>
      </w:r>
    </w:p>
    <w:p w14:paraId="030B7744" w14:textId="77777777" w:rsidR="007B2138" w:rsidRDefault="0070087D">
      <w:pPr>
        <w:ind w:firstLine="709"/>
        <w:jc w:val="center"/>
        <w:rPr>
          <w:rFonts w:cs="Times New Roman"/>
          <w:color w:val="222222"/>
          <w:szCs w:val="24"/>
          <w:shd w:val="clear" w:color="auto" w:fill="FFFFFF"/>
        </w:rPr>
      </w:pPr>
      <w:r>
        <w:rPr>
          <w:rFonts w:cs="Times New Roman"/>
          <w:color w:val="222222"/>
          <w:szCs w:val="24"/>
          <w:shd w:val="clear" w:color="auto" w:fill="FFFFFF"/>
        </w:rPr>
        <w:t>Рисунок 8 – Обработка полевых данных сейсморазведки. а) исходные полевые данные; б) данные, обработанные предложенным методом; в) часть данных, удаленных предложенным методом; г) данные п</w:t>
      </w:r>
      <w:r>
        <w:rPr>
          <w:rFonts w:cs="Times New Roman"/>
          <w:color w:val="222222"/>
          <w:szCs w:val="24"/>
          <w:shd w:val="clear" w:color="auto" w:fill="FFFFFF"/>
        </w:rPr>
        <w:t>осле полосовой фильтрации; д) данные после f-k фильтрации; е) часть данных удаленных предложенным методом</w:t>
      </w:r>
    </w:p>
    <w:p w14:paraId="69EB101E" w14:textId="77777777" w:rsidR="007B2138" w:rsidRDefault="007B2138">
      <w:pPr>
        <w:jc w:val="both"/>
        <w:rPr>
          <w:rFonts w:cs="Times New Roman"/>
          <w:b/>
          <w:sz w:val="28"/>
          <w:szCs w:val="28"/>
        </w:rPr>
      </w:pPr>
    </w:p>
    <w:p w14:paraId="79D63360" w14:textId="77777777" w:rsidR="007B2138" w:rsidRDefault="0070087D">
      <w:pPr>
        <w:ind w:firstLine="709"/>
        <w:jc w:val="both"/>
        <w:rPr>
          <w:rFonts w:cs="Times New Roman"/>
          <w:sz w:val="28"/>
          <w:szCs w:val="28"/>
        </w:rPr>
      </w:pPr>
      <w:r>
        <w:rPr>
          <w:rFonts w:cs="Times New Roman"/>
          <w:b/>
          <w:sz w:val="28"/>
          <w:szCs w:val="28"/>
        </w:rPr>
        <w:t xml:space="preserve">В заключении </w:t>
      </w:r>
      <w:r>
        <w:rPr>
          <w:rFonts w:cs="Times New Roman"/>
          <w:sz w:val="28"/>
          <w:szCs w:val="28"/>
        </w:rPr>
        <w:t>приведены основные выводы и результаты, полученные в ходе выполнения диссертационной работы.</w:t>
      </w:r>
    </w:p>
    <w:p w14:paraId="297DF0F9" w14:textId="77777777" w:rsidR="007B2138" w:rsidRDefault="007B2138">
      <w:pPr>
        <w:ind w:firstLine="709"/>
        <w:jc w:val="both"/>
        <w:rPr>
          <w:rFonts w:cs="Times New Roman"/>
          <w:sz w:val="28"/>
          <w:szCs w:val="28"/>
        </w:rPr>
      </w:pPr>
    </w:p>
    <w:p w14:paraId="5F92471D" w14:textId="77777777" w:rsidR="007B2138" w:rsidRDefault="007B2138">
      <w:pPr>
        <w:ind w:firstLine="709"/>
        <w:jc w:val="both"/>
        <w:rPr>
          <w:rFonts w:cs="Times New Roman"/>
          <w:sz w:val="28"/>
          <w:szCs w:val="28"/>
        </w:rPr>
      </w:pPr>
    </w:p>
    <w:p w14:paraId="09BF0864" w14:textId="77777777" w:rsidR="007B2138" w:rsidRDefault="0070087D">
      <w:pPr>
        <w:ind w:firstLine="709"/>
        <w:jc w:val="center"/>
        <w:rPr>
          <w:rFonts w:cs="Times New Roman"/>
          <w:b/>
          <w:sz w:val="28"/>
          <w:szCs w:val="28"/>
        </w:rPr>
      </w:pPr>
      <w:r>
        <w:rPr>
          <w:rFonts w:cs="Times New Roman"/>
          <w:b/>
          <w:sz w:val="28"/>
          <w:szCs w:val="28"/>
        </w:rPr>
        <w:t>ЗАКЛЮЧЕНИЕ</w:t>
      </w:r>
    </w:p>
    <w:p w14:paraId="00B1AA8A" w14:textId="77777777" w:rsidR="007B2138" w:rsidRDefault="007B2138">
      <w:pPr>
        <w:ind w:firstLine="709"/>
        <w:jc w:val="center"/>
        <w:rPr>
          <w:rFonts w:cs="Times New Roman"/>
          <w:b/>
          <w:sz w:val="28"/>
          <w:szCs w:val="28"/>
        </w:rPr>
      </w:pPr>
    </w:p>
    <w:p w14:paraId="3AE82B2D" w14:textId="77777777" w:rsidR="007B2138" w:rsidRDefault="0070087D">
      <w:pPr>
        <w:widowControl w:val="0"/>
        <w:autoSpaceDE w:val="0"/>
        <w:autoSpaceDN w:val="0"/>
        <w:adjustRightInd w:val="0"/>
        <w:ind w:firstLine="540"/>
        <w:jc w:val="both"/>
        <w:rPr>
          <w:rFonts w:cs="Times New Roman"/>
          <w:sz w:val="28"/>
          <w:szCs w:val="28"/>
        </w:rPr>
      </w:pPr>
      <w:r>
        <w:rPr>
          <w:rFonts w:cs="Times New Roman"/>
          <w:sz w:val="28"/>
          <w:szCs w:val="28"/>
        </w:rPr>
        <w:t>Диссертация является научно-к</w:t>
      </w:r>
      <w:r>
        <w:rPr>
          <w:rFonts w:cs="Times New Roman"/>
          <w:sz w:val="28"/>
          <w:szCs w:val="28"/>
        </w:rPr>
        <w:t>валификационной работой, в которой изложены новые научно обоснованные способы решения задачи подавления шумов в данных наземной сейсморазведки и микросейсмического мониторинга с дневной поверхности, имеющие существенное значение для развития технологий раз</w:t>
      </w:r>
      <w:r>
        <w:rPr>
          <w:rFonts w:cs="Times New Roman"/>
          <w:sz w:val="28"/>
          <w:szCs w:val="28"/>
        </w:rPr>
        <w:t>ведки, дистанционного контроля, повышения безопасности и эффективности добычи полезных ископаемых. На основе предложенных методов и алгоритмов разработан программный комплекс обработки данных микросейсмического мониторинга, имеющий практическое значение дл</w:t>
      </w:r>
      <w:r>
        <w:rPr>
          <w:rFonts w:cs="Times New Roman"/>
          <w:sz w:val="28"/>
          <w:szCs w:val="28"/>
        </w:rPr>
        <w:t>я нефтедобывающей и горнодобывающей промышленности.</w:t>
      </w:r>
    </w:p>
    <w:p w14:paraId="77CD3C48" w14:textId="77777777" w:rsidR="007B2138" w:rsidRDefault="0070087D">
      <w:pPr>
        <w:widowControl w:val="0"/>
        <w:autoSpaceDE w:val="0"/>
        <w:autoSpaceDN w:val="0"/>
        <w:adjustRightInd w:val="0"/>
        <w:ind w:firstLine="540"/>
        <w:jc w:val="both"/>
        <w:rPr>
          <w:rFonts w:cs="Times New Roman"/>
          <w:sz w:val="28"/>
          <w:szCs w:val="28"/>
          <w:lang w:eastAsia="ru-RU"/>
        </w:rPr>
      </w:pPr>
      <w:r>
        <w:rPr>
          <w:rFonts w:cs="Times New Roman"/>
          <w:sz w:val="28"/>
          <w:szCs w:val="28"/>
        </w:rPr>
        <w:t>В итоге выполненных исследований получены следующие о</w:t>
      </w:r>
      <w:r>
        <w:rPr>
          <w:rFonts w:cs="Times New Roman"/>
          <w:sz w:val="28"/>
          <w:szCs w:val="28"/>
          <w:lang w:eastAsia="ru-RU"/>
        </w:rPr>
        <w:t xml:space="preserve">сновные результаты: </w:t>
      </w:r>
    </w:p>
    <w:p w14:paraId="178E80C8" w14:textId="77777777" w:rsidR="007B2138" w:rsidRPr="000213E0" w:rsidRDefault="0070087D">
      <w:pPr>
        <w:autoSpaceDE w:val="0"/>
        <w:autoSpaceDN w:val="0"/>
        <w:adjustRightInd w:val="0"/>
        <w:ind w:firstLine="720"/>
        <w:jc w:val="both"/>
        <w:rPr>
          <w:rFonts w:cs="Times New Roman"/>
          <w:bCs/>
          <w:sz w:val="28"/>
          <w:szCs w:val="28"/>
        </w:rPr>
      </w:pPr>
      <w:r w:rsidRPr="000213E0">
        <w:rPr>
          <w:rFonts w:cs="Times New Roman"/>
          <w:sz w:val="28"/>
          <w:szCs w:val="28"/>
        </w:rPr>
        <w:t xml:space="preserve">1. Разработан метод моделирования поверхностных волн-помех в наземной сейсморазведке. </w:t>
      </w:r>
      <w:r w:rsidRPr="000213E0">
        <w:rPr>
          <w:rFonts w:cs="Times New Roman"/>
          <w:bCs/>
          <w:sz w:val="28"/>
          <w:szCs w:val="28"/>
        </w:rPr>
        <w:t>Выходная модель описывает основные моды пове</w:t>
      </w:r>
      <w:r w:rsidRPr="000213E0">
        <w:rPr>
          <w:rFonts w:cs="Times New Roman"/>
          <w:bCs/>
          <w:sz w:val="28"/>
          <w:szCs w:val="28"/>
        </w:rPr>
        <w:t xml:space="preserve">рхностных волн, </w:t>
      </w:r>
      <w:r w:rsidRPr="000213E0">
        <w:rPr>
          <w:rFonts w:cs="Times New Roman"/>
          <w:bCs/>
          <w:sz w:val="28"/>
          <w:szCs w:val="28"/>
        </w:rPr>
        <w:lastRenderedPageBreak/>
        <w:t>излучаемых совокупностью поверхностных источников, действующих в зоне приема, и их вклад в сейсмические данные.</w:t>
      </w:r>
    </w:p>
    <w:p w14:paraId="50EF3E6A" w14:textId="77777777" w:rsidR="007B2138" w:rsidRPr="000213E0" w:rsidRDefault="0070087D">
      <w:pPr>
        <w:ind w:firstLine="709"/>
        <w:jc w:val="both"/>
        <w:rPr>
          <w:rFonts w:cs="Times New Roman"/>
          <w:sz w:val="28"/>
          <w:szCs w:val="28"/>
        </w:rPr>
      </w:pPr>
      <w:r w:rsidRPr="000213E0">
        <w:rPr>
          <w:rFonts w:cs="Times New Roman"/>
          <w:sz w:val="28"/>
          <w:szCs w:val="28"/>
        </w:rPr>
        <w:t xml:space="preserve">2. На синтетических данных сейсморазведки на отраженных волнах показана возможность применимости метода моделирования </w:t>
      </w:r>
      <w:r w:rsidRPr="000213E0">
        <w:rPr>
          <w:rFonts w:cs="Times New Roman"/>
          <w:sz w:val="28"/>
          <w:szCs w:val="28"/>
        </w:rPr>
        <w:t>поверхностных волн для горизонтально-слоистых сред с плоскими границами и неоднородных сред с криволинейной свободной поверхностью. Показаны преимущества использования предложенного метода в задаче подавления поверхностных волн по сравнению с полосовой и f</w:t>
      </w:r>
      <w:r w:rsidRPr="000213E0">
        <w:rPr>
          <w:rFonts w:cs="Times New Roman"/>
          <w:sz w:val="28"/>
          <w:szCs w:val="28"/>
        </w:rPr>
        <w:t>-k фильтрацией.</w:t>
      </w:r>
    </w:p>
    <w:p w14:paraId="053A4679" w14:textId="77777777" w:rsidR="007B2138" w:rsidRPr="000213E0" w:rsidRDefault="0070087D">
      <w:pPr>
        <w:ind w:firstLine="709"/>
        <w:jc w:val="both"/>
        <w:rPr>
          <w:rFonts w:cs="Times New Roman"/>
          <w:sz w:val="28"/>
          <w:szCs w:val="28"/>
        </w:rPr>
      </w:pPr>
      <w:r w:rsidRPr="000213E0">
        <w:rPr>
          <w:rFonts w:cs="Times New Roman"/>
          <w:sz w:val="28"/>
          <w:szCs w:val="28"/>
        </w:rPr>
        <w:t xml:space="preserve">3. На синтетических данных микросейсмического мониторинга наземными системами наблюдения, показана возможность применимости метода для горизонтально-слоистых и неоднородных сред с плоской свободной поверхность. Показаны преимущества </w:t>
      </w:r>
      <w:r w:rsidRPr="000213E0">
        <w:rPr>
          <w:rFonts w:cs="Times New Roman"/>
          <w:sz w:val="28"/>
          <w:szCs w:val="28"/>
        </w:rPr>
        <w:t>использования предложенного метода в задаче подавления поверхностных волн в сравнении с известными методами f-k и τ–p фильтрации, в том числе для обработки сигналов с различными механизмами.</w:t>
      </w:r>
    </w:p>
    <w:p w14:paraId="27AE3AE5" w14:textId="77777777" w:rsidR="007B2138" w:rsidRPr="000213E0" w:rsidRDefault="0070087D">
      <w:pPr>
        <w:ind w:firstLine="709"/>
        <w:jc w:val="both"/>
        <w:rPr>
          <w:rFonts w:cs="Times New Roman"/>
          <w:sz w:val="28"/>
          <w:szCs w:val="28"/>
        </w:rPr>
      </w:pPr>
      <w:r w:rsidRPr="000213E0">
        <w:rPr>
          <w:rFonts w:cs="Times New Roman"/>
          <w:sz w:val="28"/>
          <w:szCs w:val="28"/>
        </w:rPr>
        <w:t>4. Разработан многоканальный метод фильтрации микросейсмических д</w:t>
      </w:r>
      <w:r w:rsidRPr="000213E0">
        <w:rPr>
          <w:rFonts w:cs="Times New Roman"/>
          <w:sz w:val="28"/>
          <w:szCs w:val="28"/>
        </w:rPr>
        <w:t xml:space="preserve">анных, который обеспечивает подавление сигналов от источников, расположенных вне заданной области среды. </w:t>
      </w:r>
    </w:p>
    <w:p w14:paraId="621619BD" w14:textId="77777777" w:rsidR="007B2138" w:rsidRPr="000213E0" w:rsidRDefault="0070087D">
      <w:pPr>
        <w:ind w:firstLine="709"/>
        <w:jc w:val="both"/>
        <w:rPr>
          <w:rFonts w:cs="Times New Roman"/>
          <w:sz w:val="28"/>
          <w:szCs w:val="28"/>
        </w:rPr>
      </w:pPr>
      <w:r w:rsidRPr="000213E0">
        <w:rPr>
          <w:rFonts w:cs="Times New Roman"/>
          <w:sz w:val="28"/>
          <w:szCs w:val="28"/>
        </w:rPr>
        <w:t>5. На полусинтетических данных показано, что использование разработанного метода многоканальной фильтрации обеспечивает выделение микросейсмических со</w:t>
      </w:r>
      <w:r w:rsidRPr="000213E0">
        <w:rPr>
          <w:rFonts w:cs="Times New Roman"/>
          <w:sz w:val="28"/>
          <w:szCs w:val="28"/>
        </w:rPr>
        <w:t>бытий в условиях действия интенсивных поверхностных и объемных волн-помех при отношении сигнал/шум вплоть до -17.6 дБ. На синтетических данных показано, что метод позволяет подавлять сигналы от источников, расположенных вне выделенной области геологической</w:t>
      </w:r>
      <w:r w:rsidRPr="000213E0">
        <w:rPr>
          <w:rFonts w:cs="Times New Roman"/>
          <w:sz w:val="28"/>
          <w:szCs w:val="28"/>
        </w:rPr>
        <w:t xml:space="preserve"> среды, сохраняя при этом форму сигналов от источников внутри неё.</w:t>
      </w:r>
    </w:p>
    <w:p w14:paraId="04E64A7F" w14:textId="77777777" w:rsidR="007B2138" w:rsidRPr="000213E0" w:rsidRDefault="0070087D">
      <w:pPr>
        <w:ind w:firstLine="720"/>
        <w:jc w:val="both"/>
        <w:rPr>
          <w:rFonts w:cs="Times New Roman"/>
          <w:sz w:val="28"/>
          <w:szCs w:val="28"/>
        </w:rPr>
      </w:pPr>
      <w:r w:rsidRPr="000213E0">
        <w:rPr>
          <w:rFonts w:cs="Times New Roman"/>
          <w:sz w:val="28"/>
          <w:szCs w:val="28"/>
        </w:rPr>
        <w:t xml:space="preserve">6. Разработан комплекс программ </w:t>
      </w:r>
      <w:r w:rsidRPr="000213E0">
        <w:rPr>
          <w:rFonts w:eastAsia="Times New Roman" w:cs="Times New Roman"/>
          <w:sz w:val="28"/>
          <w:szCs w:val="28"/>
        </w:rPr>
        <w:t xml:space="preserve">на основе предложенных методов </w:t>
      </w:r>
      <w:r w:rsidRPr="000213E0">
        <w:rPr>
          <w:rFonts w:cs="Times New Roman"/>
          <w:sz w:val="28"/>
          <w:szCs w:val="28"/>
        </w:rPr>
        <w:t>моделирования и подавления поверхностных волн в данных наземной сейсморазведки, многоканальной фильтрации и локации микросейсм</w:t>
      </w:r>
      <w:r w:rsidRPr="000213E0">
        <w:rPr>
          <w:rFonts w:cs="Times New Roman"/>
          <w:sz w:val="28"/>
          <w:szCs w:val="28"/>
        </w:rPr>
        <w:t>ических событий. Показано, что использование комплекса программ позволяет повысить достоверность выделения и локации источников сейсмических событий при обработке данных микросейсмического мониторинга наземными системами наблюдения. Приведены результаты те</w:t>
      </w:r>
      <w:r w:rsidRPr="000213E0">
        <w:rPr>
          <w:rFonts w:cs="Times New Roman"/>
          <w:sz w:val="28"/>
          <w:szCs w:val="28"/>
        </w:rPr>
        <w:t>стирования разработанного комплекса на реальных данных микросейсмического мониторинга гидравлического разрыва нефтяного пласта.</w:t>
      </w:r>
    </w:p>
    <w:p w14:paraId="11C48DA8" w14:textId="77777777" w:rsidR="007B2138" w:rsidRDefault="0070087D">
      <w:pPr>
        <w:ind w:firstLine="709"/>
        <w:jc w:val="both"/>
        <w:rPr>
          <w:rFonts w:cs="Times New Roman"/>
          <w:sz w:val="28"/>
          <w:szCs w:val="28"/>
        </w:rPr>
      </w:pPr>
      <w:r w:rsidRPr="000213E0">
        <w:rPr>
          <w:rFonts w:cs="Times New Roman"/>
          <w:sz w:val="28"/>
          <w:szCs w:val="28"/>
        </w:rPr>
        <w:t xml:space="preserve">7. На натурных данных сейсморазведки на отраженных волнах показано, что разработанный программный комплекс позволяет эффективно </w:t>
      </w:r>
      <w:r w:rsidRPr="000213E0">
        <w:rPr>
          <w:rFonts w:cs="Times New Roman"/>
          <w:sz w:val="28"/>
          <w:szCs w:val="28"/>
        </w:rPr>
        <w:t>подавлять поверхностные волны по сравнению с полосовой фильтрацией и классической f-k фильтрацией.</w:t>
      </w:r>
    </w:p>
    <w:p w14:paraId="3C7B1D41" w14:textId="77777777" w:rsidR="007B2138" w:rsidRDefault="007B2138">
      <w:pPr>
        <w:ind w:firstLine="709"/>
        <w:jc w:val="center"/>
        <w:rPr>
          <w:rFonts w:cs="Times New Roman"/>
          <w:b/>
          <w:sz w:val="28"/>
          <w:szCs w:val="28"/>
        </w:rPr>
      </w:pPr>
    </w:p>
    <w:p w14:paraId="5A1E1B6E" w14:textId="77777777" w:rsidR="007B2138" w:rsidRDefault="0070087D">
      <w:pPr>
        <w:ind w:firstLine="630"/>
        <w:rPr>
          <w:rFonts w:cs="Times New Roman"/>
          <w:b/>
          <w:sz w:val="28"/>
          <w:szCs w:val="28"/>
        </w:rPr>
      </w:pPr>
      <w:r>
        <w:rPr>
          <w:rFonts w:cs="Times New Roman"/>
          <w:b/>
          <w:sz w:val="28"/>
          <w:szCs w:val="28"/>
        </w:rPr>
        <w:t>Список публикации по теме диссертации</w:t>
      </w:r>
    </w:p>
    <w:p w14:paraId="500F3C7A" w14:textId="77777777" w:rsidR="007B2138" w:rsidRDefault="007B2138">
      <w:pPr>
        <w:ind w:firstLine="709"/>
        <w:jc w:val="center"/>
        <w:rPr>
          <w:rFonts w:cs="Times New Roman"/>
          <w:b/>
          <w:sz w:val="28"/>
          <w:szCs w:val="28"/>
        </w:rPr>
      </w:pPr>
    </w:p>
    <w:p w14:paraId="738FF546" w14:textId="77777777" w:rsidR="007B2138" w:rsidRDefault="0070087D">
      <w:pPr>
        <w:ind w:firstLine="567"/>
        <w:jc w:val="both"/>
        <w:rPr>
          <w:rFonts w:cs="Times New Roman"/>
          <w:i/>
          <w:sz w:val="28"/>
          <w:szCs w:val="28"/>
        </w:rPr>
      </w:pPr>
      <w:r>
        <w:rPr>
          <w:rFonts w:cs="Times New Roman"/>
          <w:i/>
          <w:sz w:val="28"/>
          <w:szCs w:val="28"/>
        </w:rPr>
        <w:t>Статьи в рецензируемых журналах, рекомендованных ВАК Минобрнауки России:</w:t>
      </w:r>
    </w:p>
    <w:p w14:paraId="74C18047" w14:textId="77777777" w:rsidR="007B2138" w:rsidRDefault="0070087D">
      <w:pPr>
        <w:numPr>
          <w:ilvl w:val="0"/>
          <w:numId w:val="8"/>
        </w:numPr>
        <w:tabs>
          <w:tab w:val="left" w:pos="0"/>
        </w:tabs>
        <w:ind w:firstLine="567"/>
        <w:contextualSpacing/>
        <w:jc w:val="both"/>
        <w:rPr>
          <w:rFonts w:eastAsia="Calibri" w:cs="Times New Roman"/>
          <w:b/>
          <w:sz w:val="28"/>
          <w:szCs w:val="28"/>
          <w:lang w:eastAsia="ru-RU"/>
        </w:rPr>
      </w:pPr>
      <w:r>
        <w:rPr>
          <w:rFonts w:eastAsia="Calibri" w:cs="Times New Roman"/>
          <w:sz w:val="28"/>
          <w:szCs w:val="28"/>
          <w:lang w:eastAsia="ru-RU"/>
        </w:rPr>
        <w:t>Курленя, М. В. Численное моделирование волно</w:t>
      </w:r>
      <w:r>
        <w:rPr>
          <w:rFonts w:eastAsia="Calibri" w:cs="Times New Roman"/>
          <w:sz w:val="28"/>
          <w:szCs w:val="28"/>
          <w:lang w:eastAsia="ru-RU"/>
        </w:rPr>
        <w:t xml:space="preserve">вых полей от микросейсмических событий при подземной добыче полезных ископаемых / Курленя </w:t>
      </w:r>
      <w:r>
        <w:rPr>
          <w:rFonts w:eastAsia="Calibri" w:cs="Times New Roman"/>
          <w:sz w:val="28"/>
          <w:szCs w:val="28"/>
          <w:lang w:eastAsia="ru-RU"/>
        </w:rPr>
        <w:lastRenderedPageBreak/>
        <w:t>М. В., Сердюков А. С., Азаров А. В. Никитин А. А.  // Физико-технические проблемы разработки полезных ископаемых. — 2015. — № 4. – С. 61-69.</w:t>
      </w:r>
      <w:r>
        <w:rPr>
          <w:rFonts w:eastAsia="Calibri" w:cs="Times New Roman"/>
          <w:b/>
          <w:sz w:val="28"/>
          <w:szCs w:val="28"/>
          <w:lang w:eastAsia="ru-RU"/>
        </w:rPr>
        <w:t xml:space="preserve"> </w:t>
      </w:r>
    </w:p>
    <w:p w14:paraId="3E631BC1" w14:textId="77777777" w:rsidR="007B2138" w:rsidRDefault="0070087D">
      <w:pPr>
        <w:numPr>
          <w:ilvl w:val="0"/>
          <w:numId w:val="8"/>
        </w:numPr>
        <w:tabs>
          <w:tab w:val="left" w:pos="0"/>
        </w:tabs>
        <w:ind w:firstLine="567"/>
        <w:contextualSpacing/>
        <w:jc w:val="both"/>
        <w:rPr>
          <w:rFonts w:eastAsia="Calibri" w:cs="Times New Roman"/>
          <w:sz w:val="28"/>
          <w:szCs w:val="28"/>
          <w:lang w:eastAsia="ru-RU"/>
        </w:rPr>
      </w:pPr>
      <w:r>
        <w:rPr>
          <w:rFonts w:eastAsia="Calibri" w:cs="Times New Roman"/>
          <w:sz w:val="28"/>
          <w:szCs w:val="28"/>
          <w:lang w:eastAsia="ru-RU"/>
        </w:rPr>
        <w:t>Сердюков С. В. Аппаратны</w:t>
      </w:r>
      <w:r>
        <w:rPr>
          <w:rFonts w:eastAsia="Calibri" w:cs="Times New Roman"/>
          <w:sz w:val="28"/>
          <w:szCs w:val="28"/>
          <w:lang w:eastAsia="ru-RU"/>
        </w:rPr>
        <w:t>е решения микросейсмического мониторинга геодинамических процессов при подземной разработке твердых полезных ископаемых / Сердюков С. В., Азаров А. В., Дергач П. А., Дучков А. А. // Физико-технические проблемы разработки полезных ископаемых. — 2015. — № 3.</w:t>
      </w:r>
      <w:r>
        <w:rPr>
          <w:rFonts w:eastAsia="Calibri" w:cs="Times New Roman"/>
          <w:sz w:val="28"/>
          <w:szCs w:val="28"/>
          <w:lang w:eastAsia="ru-RU"/>
        </w:rPr>
        <w:t xml:space="preserve"> – С. 192- 200.</w:t>
      </w:r>
    </w:p>
    <w:p w14:paraId="7B2C8D9B" w14:textId="77777777" w:rsidR="007B2138" w:rsidRDefault="0070087D">
      <w:pPr>
        <w:numPr>
          <w:ilvl w:val="0"/>
          <w:numId w:val="8"/>
        </w:numPr>
        <w:tabs>
          <w:tab w:val="left" w:pos="0"/>
        </w:tabs>
        <w:ind w:firstLine="567"/>
        <w:contextualSpacing/>
        <w:jc w:val="both"/>
        <w:rPr>
          <w:rFonts w:eastAsia="Calibri" w:cs="Times New Roman"/>
          <w:sz w:val="28"/>
          <w:szCs w:val="28"/>
          <w:lang w:eastAsia="ru-RU"/>
        </w:rPr>
      </w:pPr>
      <w:r>
        <w:rPr>
          <w:rFonts w:eastAsia="Calibri" w:cs="Times New Roman"/>
          <w:sz w:val="28"/>
          <w:szCs w:val="28"/>
          <w:lang w:eastAsia="ru-RU"/>
        </w:rPr>
        <w:t xml:space="preserve">Азаров А. В. Численное моделирование микросейсмического шума в блочно-иерархических неоднородных средах / Азаров А.В., Сердюков А. С., Никитин А.А // Горный информационно-аналитический бюллетень. – 2015. – № 9. – С. 328-335. </w:t>
      </w:r>
    </w:p>
    <w:p w14:paraId="22317E77" w14:textId="77777777" w:rsidR="008436D5" w:rsidRDefault="0070087D" w:rsidP="008436D5">
      <w:pPr>
        <w:numPr>
          <w:ilvl w:val="0"/>
          <w:numId w:val="8"/>
        </w:numPr>
        <w:tabs>
          <w:tab w:val="left" w:pos="0"/>
        </w:tabs>
        <w:ind w:firstLine="567"/>
        <w:contextualSpacing/>
        <w:jc w:val="both"/>
        <w:rPr>
          <w:rFonts w:eastAsia="Calibri" w:cs="Times New Roman"/>
          <w:sz w:val="28"/>
          <w:szCs w:val="28"/>
          <w:lang w:eastAsia="ru-RU"/>
        </w:rPr>
      </w:pPr>
      <w:r>
        <w:rPr>
          <w:rFonts w:eastAsia="Calibri" w:cs="Times New Roman"/>
          <w:sz w:val="28"/>
          <w:szCs w:val="28"/>
          <w:lang w:eastAsia="ru-RU"/>
        </w:rPr>
        <w:t>Азаров А. В. М</w:t>
      </w:r>
      <w:r>
        <w:rPr>
          <w:rFonts w:eastAsia="Calibri" w:cs="Times New Roman"/>
          <w:sz w:val="28"/>
          <w:szCs w:val="28"/>
          <w:lang w:eastAsia="ru-RU"/>
        </w:rPr>
        <w:t xml:space="preserve">етодика определения механизмов очагов микросейсмических событий на основе моделирования полных волновых полей в горизонтально-слоистых средах / Азаров А. В., Сердюков А.С., Яблоков А. В. // Горный информационно-аналитический бюллетень. – 2016. – №10. – С. </w:t>
      </w:r>
      <w:r>
        <w:rPr>
          <w:rFonts w:eastAsia="Calibri" w:cs="Times New Roman"/>
          <w:sz w:val="28"/>
          <w:szCs w:val="28"/>
          <w:lang w:eastAsia="ru-RU"/>
        </w:rPr>
        <w:t xml:space="preserve">131-143. </w:t>
      </w:r>
    </w:p>
    <w:p w14:paraId="14E43F71" w14:textId="600B07A7" w:rsidR="008436D5" w:rsidRPr="008436D5" w:rsidRDefault="008436D5" w:rsidP="008436D5">
      <w:pPr>
        <w:numPr>
          <w:ilvl w:val="0"/>
          <w:numId w:val="8"/>
        </w:numPr>
        <w:tabs>
          <w:tab w:val="left" w:pos="0"/>
        </w:tabs>
        <w:ind w:firstLine="567"/>
        <w:contextualSpacing/>
        <w:jc w:val="both"/>
        <w:rPr>
          <w:rFonts w:eastAsia="Calibri" w:cs="Times New Roman"/>
          <w:sz w:val="28"/>
          <w:szCs w:val="28"/>
          <w:lang w:eastAsia="ru-RU"/>
        </w:rPr>
      </w:pPr>
      <w:r w:rsidRPr="008436D5">
        <w:rPr>
          <w:rFonts w:eastAsia="Calibri" w:cs="Times New Roman"/>
          <w:sz w:val="28"/>
          <w:szCs w:val="28"/>
          <w:lang w:eastAsia="ru-RU"/>
        </w:rPr>
        <w:t xml:space="preserve">Азаров А. В., Сердюков А. С. Комплекс программ обработки данных микросейсмического мониторинга разработки месторождений полезных ископаемых. средах // Горный информационно-аналитический бюллетень. средах – 2023. –   № 2. – С. 58-71 </w:t>
      </w:r>
    </w:p>
    <w:p w14:paraId="07F4771D" w14:textId="77777777" w:rsidR="008436D5" w:rsidRDefault="008436D5" w:rsidP="00464C0B">
      <w:pPr>
        <w:tabs>
          <w:tab w:val="left" w:pos="0"/>
        </w:tabs>
        <w:ind w:left="567"/>
        <w:contextualSpacing/>
        <w:jc w:val="both"/>
        <w:rPr>
          <w:rFonts w:eastAsia="Calibri" w:cs="Times New Roman"/>
          <w:sz w:val="28"/>
          <w:szCs w:val="28"/>
          <w:lang w:eastAsia="ru-RU"/>
        </w:rPr>
      </w:pPr>
    </w:p>
    <w:p w14:paraId="24E51B2B" w14:textId="77777777" w:rsidR="007B2138" w:rsidRDefault="007B2138">
      <w:pPr>
        <w:ind w:firstLine="450"/>
        <w:contextualSpacing/>
        <w:jc w:val="both"/>
        <w:rPr>
          <w:rFonts w:cs="Times New Roman"/>
          <w:i/>
          <w:sz w:val="28"/>
          <w:szCs w:val="28"/>
        </w:rPr>
      </w:pPr>
    </w:p>
    <w:p w14:paraId="04501093" w14:textId="77777777" w:rsidR="007B2138" w:rsidRDefault="0070087D">
      <w:pPr>
        <w:ind w:firstLine="450"/>
        <w:contextualSpacing/>
        <w:jc w:val="both"/>
        <w:rPr>
          <w:rFonts w:cs="Times New Roman"/>
          <w:i/>
          <w:sz w:val="28"/>
          <w:szCs w:val="28"/>
        </w:rPr>
      </w:pPr>
      <w:r>
        <w:rPr>
          <w:rFonts w:cs="Times New Roman"/>
          <w:i/>
          <w:sz w:val="28"/>
          <w:szCs w:val="28"/>
        </w:rPr>
        <w:t xml:space="preserve">Рецензируемые публикации в научных изданиях, индексируемых в международных базах данных </w:t>
      </w:r>
      <w:r>
        <w:rPr>
          <w:rFonts w:cs="Times New Roman"/>
          <w:i/>
          <w:sz w:val="28"/>
          <w:szCs w:val="28"/>
          <w:lang w:val="en-US"/>
        </w:rPr>
        <w:t>Web</w:t>
      </w:r>
      <w:r>
        <w:rPr>
          <w:rFonts w:cs="Times New Roman"/>
          <w:i/>
          <w:sz w:val="28"/>
          <w:szCs w:val="28"/>
        </w:rPr>
        <w:t xml:space="preserve"> </w:t>
      </w:r>
      <w:r>
        <w:rPr>
          <w:rFonts w:cs="Times New Roman"/>
          <w:i/>
          <w:sz w:val="28"/>
          <w:szCs w:val="28"/>
          <w:lang w:val="en-US"/>
        </w:rPr>
        <w:t>of</w:t>
      </w:r>
      <w:r>
        <w:rPr>
          <w:rFonts w:cs="Times New Roman"/>
          <w:i/>
          <w:sz w:val="28"/>
          <w:szCs w:val="28"/>
        </w:rPr>
        <w:t xml:space="preserve"> </w:t>
      </w:r>
      <w:r>
        <w:rPr>
          <w:rFonts w:cs="Times New Roman"/>
          <w:i/>
          <w:sz w:val="28"/>
          <w:szCs w:val="28"/>
          <w:lang w:val="en-US"/>
        </w:rPr>
        <w:t>Science</w:t>
      </w:r>
      <w:r>
        <w:rPr>
          <w:rFonts w:cs="Times New Roman"/>
          <w:i/>
          <w:sz w:val="28"/>
          <w:szCs w:val="28"/>
        </w:rPr>
        <w:t xml:space="preserve"> и </w:t>
      </w:r>
      <w:r>
        <w:rPr>
          <w:rFonts w:cs="Times New Roman"/>
          <w:i/>
          <w:sz w:val="28"/>
          <w:szCs w:val="28"/>
          <w:lang w:val="en-US"/>
        </w:rPr>
        <w:t>Scopus</w:t>
      </w:r>
      <w:r>
        <w:rPr>
          <w:rFonts w:cs="Times New Roman"/>
          <w:i/>
          <w:sz w:val="28"/>
          <w:szCs w:val="28"/>
        </w:rPr>
        <w:t>:</w:t>
      </w:r>
    </w:p>
    <w:p w14:paraId="0E98839D" w14:textId="77777777" w:rsidR="007B2138" w:rsidRDefault="0070087D">
      <w:pPr>
        <w:widowControl w:val="0"/>
        <w:numPr>
          <w:ilvl w:val="0"/>
          <w:numId w:val="8"/>
        </w:numPr>
        <w:ind w:firstLine="630"/>
        <w:jc w:val="both"/>
        <w:rPr>
          <w:rFonts w:eastAsia="Calibri" w:cs="Times New Roman"/>
          <w:sz w:val="28"/>
          <w:szCs w:val="28"/>
          <w:lang w:val="en-US" w:eastAsia="ru-RU"/>
        </w:rPr>
      </w:pPr>
      <w:r>
        <w:rPr>
          <w:rFonts w:eastAsia="Calibri" w:cs="Times New Roman"/>
          <w:sz w:val="28"/>
          <w:szCs w:val="28"/>
          <w:lang w:val="en-US" w:eastAsia="ru-RU"/>
        </w:rPr>
        <w:t xml:space="preserve">Azarov A. V. Frequency domain orthogonal projection filtration of surface microseismic monitoring data / Serdyukov A. S., Gapeev D. N // </w:t>
      </w:r>
      <w:r>
        <w:rPr>
          <w:rFonts w:eastAsia="Calibri" w:cs="Times New Roman"/>
          <w:sz w:val="28"/>
          <w:szCs w:val="28"/>
          <w:lang w:val="en-US" w:eastAsia="ru-RU"/>
        </w:rPr>
        <w:t>Geophysical Prospecting. – 2019. DOI:10.1111/1365-2478.12847</w:t>
      </w:r>
    </w:p>
    <w:p w14:paraId="0BFDD7F5" w14:textId="77777777" w:rsidR="007B2138" w:rsidRDefault="0070087D">
      <w:pPr>
        <w:widowControl w:val="0"/>
        <w:numPr>
          <w:ilvl w:val="0"/>
          <w:numId w:val="8"/>
        </w:numPr>
        <w:ind w:firstLine="630"/>
        <w:jc w:val="both"/>
        <w:rPr>
          <w:rFonts w:eastAsia="Calibri" w:cs="Times New Roman"/>
          <w:sz w:val="28"/>
          <w:szCs w:val="28"/>
          <w:lang w:val="en-US" w:eastAsia="ru-RU"/>
        </w:rPr>
      </w:pPr>
      <w:r>
        <w:rPr>
          <w:rFonts w:eastAsia="Calibri" w:cs="Times New Roman"/>
          <w:sz w:val="28"/>
          <w:szCs w:val="28"/>
          <w:lang w:val="en-US" w:eastAsia="ru-RU"/>
        </w:rPr>
        <w:t>Serdyukov A.S., Azarov A.V., Yablokov A.V., Shilova T.V., Baranov V.D. Reconstruction of seismic signals using S-transform ridges // Geophysical Prospecting. – 2021</w:t>
      </w:r>
    </w:p>
    <w:p w14:paraId="24529524" w14:textId="77777777" w:rsidR="007B2138" w:rsidRDefault="0070087D">
      <w:pPr>
        <w:widowControl w:val="0"/>
        <w:numPr>
          <w:ilvl w:val="0"/>
          <w:numId w:val="8"/>
        </w:numPr>
        <w:ind w:firstLine="630"/>
        <w:jc w:val="both"/>
        <w:rPr>
          <w:rFonts w:eastAsia="Calibri" w:cs="Times New Roman"/>
          <w:sz w:val="28"/>
          <w:szCs w:val="28"/>
          <w:lang w:val="en-US" w:eastAsia="ru-RU"/>
        </w:rPr>
      </w:pPr>
      <w:r>
        <w:rPr>
          <w:rFonts w:eastAsia="Calibri" w:cs="Times New Roman"/>
          <w:sz w:val="28"/>
          <w:szCs w:val="28"/>
          <w:lang w:val="en-US" w:eastAsia="ru-RU"/>
        </w:rPr>
        <w:t>Serdyukov A.S., Yablokov A.V.,</w:t>
      </w:r>
      <w:r>
        <w:rPr>
          <w:rFonts w:eastAsia="Calibri" w:cs="Times New Roman"/>
          <w:sz w:val="28"/>
          <w:szCs w:val="28"/>
          <w:lang w:val="en-US" w:eastAsia="ru-RU"/>
        </w:rPr>
        <w:t xml:space="preserve"> Duchkov A.A., Azarov A.A., Baranov V.D. Slant f-k transform of multichannel seismic surface wave data // Geophysics. – 2019. – Т. 84. – № 1. – С. A19-A24</w:t>
      </w:r>
    </w:p>
    <w:p w14:paraId="0F305654" w14:textId="77777777" w:rsidR="007B2138" w:rsidRDefault="0070087D">
      <w:pPr>
        <w:widowControl w:val="0"/>
        <w:numPr>
          <w:ilvl w:val="0"/>
          <w:numId w:val="8"/>
        </w:numPr>
        <w:ind w:firstLine="630"/>
        <w:jc w:val="both"/>
        <w:rPr>
          <w:rFonts w:eastAsia="Calibri" w:cs="Times New Roman"/>
          <w:sz w:val="28"/>
          <w:szCs w:val="28"/>
          <w:lang w:val="en-US" w:eastAsia="ru-RU"/>
        </w:rPr>
      </w:pPr>
      <w:r>
        <w:rPr>
          <w:rFonts w:eastAsia="Calibri" w:cs="Times New Roman"/>
          <w:sz w:val="28"/>
          <w:szCs w:val="28"/>
          <w:lang w:val="en-US" w:eastAsia="ru-RU"/>
        </w:rPr>
        <w:t xml:space="preserve">Azarov A. V. Improvement in accuracy of point seismic sources wavefields numerical modeling / Azarov </w:t>
      </w:r>
      <w:r>
        <w:rPr>
          <w:rFonts w:eastAsia="Calibri" w:cs="Times New Roman"/>
          <w:sz w:val="28"/>
          <w:szCs w:val="28"/>
          <w:lang w:val="en-US" w:eastAsia="ru-RU"/>
        </w:rPr>
        <w:t>A. V., Serdyukov A.S., Yablokov A.V // IOP Conference Series: Earth and Environmental Science. – 2016. – Vol. 43. – paper 012020. doi:10.1088/1755-1315/43/1/012020</w:t>
      </w:r>
    </w:p>
    <w:p w14:paraId="4C6C9C99" w14:textId="77777777" w:rsidR="007B2138" w:rsidRDefault="0070087D">
      <w:pPr>
        <w:widowControl w:val="0"/>
        <w:numPr>
          <w:ilvl w:val="0"/>
          <w:numId w:val="8"/>
        </w:numPr>
        <w:ind w:firstLine="630"/>
        <w:jc w:val="both"/>
        <w:rPr>
          <w:rFonts w:eastAsia="Calibri" w:cs="Times New Roman"/>
          <w:sz w:val="28"/>
          <w:szCs w:val="28"/>
          <w:lang w:val="en-US" w:eastAsia="ru-RU"/>
        </w:rPr>
      </w:pPr>
      <w:r>
        <w:rPr>
          <w:rFonts w:eastAsia="Calibri" w:cs="Times New Roman"/>
          <w:sz w:val="28"/>
          <w:szCs w:val="28"/>
          <w:lang w:val="en-US" w:eastAsia="ru-RU"/>
        </w:rPr>
        <w:t>Azarov A. V. Locating harmonic microseismic sources using phases of signals and spectral tra</w:t>
      </w:r>
      <w:r>
        <w:rPr>
          <w:rFonts w:eastAsia="Calibri" w:cs="Times New Roman"/>
          <w:sz w:val="28"/>
          <w:szCs w:val="28"/>
          <w:lang w:val="en-US" w:eastAsia="ru-RU"/>
        </w:rPr>
        <w:t xml:space="preserve">nsformations / Serdyukov A. S.  // IOP Conference Series: Earth and Environmental Science. – IOP Publishing, 2019. – Т. 262. – №. 1. – С. 012004. </w:t>
      </w:r>
    </w:p>
    <w:p w14:paraId="7DC06961" w14:textId="77777777" w:rsidR="007B2138" w:rsidRDefault="0070087D">
      <w:pPr>
        <w:widowControl w:val="0"/>
        <w:numPr>
          <w:ilvl w:val="0"/>
          <w:numId w:val="8"/>
        </w:numPr>
        <w:ind w:firstLine="630"/>
        <w:jc w:val="both"/>
        <w:rPr>
          <w:rFonts w:eastAsia="Calibri" w:cs="Times New Roman"/>
          <w:sz w:val="28"/>
          <w:szCs w:val="28"/>
          <w:lang w:val="en-US" w:eastAsia="ru-RU"/>
        </w:rPr>
      </w:pPr>
      <w:r>
        <w:rPr>
          <w:rFonts w:eastAsia="Calibri" w:cs="Times New Roman"/>
          <w:sz w:val="28"/>
          <w:szCs w:val="28"/>
          <w:lang w:val="en-US" w:eastAsia="ru-RU"/>
        </w:rPr>
        <w:t>Nikitin, A. A. Parallel implementation of seismic traveltime computations for 3d tomography / Serdyukov A. S.</w:t>
      </w:r>
      <w:r>
        <w:rPr>
          <w:rFonts w:eastAsia="Calibri" w:cs="Times New Roman"/>
          <w:sz w:val="28"/>
          <w:szCs w:val="28"/>
          <w:lang w:val="en-US" w:eastAsia="ru-RU"/>
        </w:rPr>
        <w:t>, Duchkov A. A., Azarov A. V., Yablokov A. V. // 15th International Multidisciplinary Scientific GeoConference SGEM 2015. Surveying Geology and Mining Ecology Management (Albena, Bulgaria, 18-24, June, 2015): Conference proceedings. – Vol.3 (1). – pp. 919-</w:t>
      </w:r>
      <w:r>
        <w:rPr>
          <w:rFonts w:eastAsia="Calibri" w:cs="Times New Roman"/>
          <w:sz w:val="28"/>
          <w:szCs w:val="28"/>
          <w:lang w:val="en-US" w:eastAsia="ru-RU"/>
        </w:rPr>
        <w:t xml:space="preserve">924. </w:t>
      </w:r>
    </w:p>
    <w:p w14:paraId="5997993C" w14:textId="77777777" w:rsidR="007B2138" w:rsidRDefault="007B2138">
      <w:pPr>
        <w:widowControl w:val="0"/>
        <w:ind w:left="709"/>
        <w:jc w:val="both"/>
        <w:rPr>
          <w:rFonts w:cs="Times New Roman"/>
          <w:i/>
          <w:sz w:val="28"/>
          <w:szCs w:val="28"/>
          <w:lang w:val="en-US"/>
        </w:rPr>
      </w:pPr>
    </w:p>
    <w:p w14:paraId="27DE7B53" w14:textId="77777777" w:rsidR="007B2138" w:rsidRDefault="0070087D">
      <w:pPr>
        <w:widowControl w:val="0"/>
        <w:ind w:left="709" w:hanging="259"/>
        <w:jc w:val="both"/>
        <w:rPr>
          <w:rFonts w:eastAsia="Calibri" w:cs="Times New Roman"/>
          <w:sz w:val="28"/>
          <w:szCs w:val="28"/>
          <w:lang w:eastAsia="ru-RU"/>
        </w:rPr>
      </w:pPr>
      <w:r>
        <w:rPr>
          <w:rFonts w:cs="Times New Roman"/>
          <w:i/>
          <w:sz w:val="28"/>
          <w:szCs w:val="28"/>
        </w:rPr>
        <w:lastRenderedPageBreak/>
        <w:t>Статьи в прочих рецензируемых научных изданиях:</w:t>
      </w:r>
    </w:p>
    <w:p w14:paraId="1D2DE18B" w14:textId="77777777" w:rsidR="007B2138" w:rsidRDefault="0070087D">
      <w:pPr>
        <w:widowControl w:val="0"/>
        <w:numPr>
          <w:ilvl w:val="0"/>
          <w:numId w:val="8"/>
        </w:numPr>
        <w:ind w:firstLine="630"/>
        <w:jc w:val="both"/>
        <w:rPr>
          <w:rFonts w:eastAsia="Calibri" w:cs="Times New Roman"/>
          <w:sz w:val="28"/>
          <w:szCs w:val="28"/>
          <w:lang w:eastAsia="ru-RU"/>
        </w:rPr>
      </w:pPr>
      <w:r>
        <w:rPr>
          <w:rFonts w:eastAsia="Calibri" w:cs="Times New Roman"/>
          <w:sz w:val="28"/>
          <w:szCs w:val="28"/>
          <w:lang w:eastAsia="ru-RU"/>
        </w:rPr>
        <w:t xml:space="preserve">Азаров А.В., Фильтрация микросейсмических данных на основе информации о фазах сигнала / Сердюков </w:t>
      </w:r>
      <w:r>
        <w:rPr>
          <w:rFonts w:eastAsia="Calibri" w:cs="Times New Roman"/>
          <w:sz w:val="28"/>
          <w:szCs w:val="28"/>
          <w:lang w:val="en-US" w:eastAsia="ru-RU"/>
        </w:rPr>
        <w:t>A</w:t>
      </w:r>
      <w:r>
        <w:rPr>
          <w:rFonts w:eastAsia="Calibri" w:cs="Times New Roman"/>
          <w:sz w:val="28"/>
          <w:szCs w:val="28"/>
          <w:lang w:eastAsia="ru-RU"/>
        </w:rPr>
        <w:t>.</w:t>
      </w:r>
      <w:r>
        <w:rPr>
          <w:rFonts w:eastAsia="Calibri" w:cs="Times New Roman"/>
          <w:sz w:val="28"/>
          <w:szCs w:val="28"/>
          <w:lang w:val="en-US" w:eastAsia="ru-RU"/>
        </w:rPr>
        <w:t>C</w:t>
      </w:r>
      <w:r>
        <w:rPr>
          <w:rFonts w:eastAsia="Calibri" w:cs="Times New Roman"/>
          <w:sz w:val="28"/>
          <w:szCs w:val="28"/>
          <w:lang w:eastAsia="ru-RU"/>
        </w:rPr>
        <w:t>. // Фундаментальные и прикладные вопросы горных наук. – 2019. – № 1. –Т 1. –С. 20-25.</w:t>
      </w:r>
    </w:p>
    <w:p w14:paraId="0432426E" w14:textId="77777777" w:rsidR="007B2138" w:rsidRDefault="0070087D">
      <w:pPr>
        <w:widowControl w:val="0"/>
        <w:numPr>
          <w:ilvl w:val="0"/>
          <w:numId w:val="8"/>
        </w:numPr>
        <w:ind w:firstLine="630"/>
        <w:jc w:val="both"/>
        <w:rPr>
          <w:rFonts w:eastAsia="Calibri" w:cs="Times New Roman"/>
          <w:sz w:val="28"/>
          <w:szCs w:val="28"/>
          <w:lang w:val="en-US" w:eastAsia="ru-RU"/>
        </w:rPr>
      </w:pPr>
      <w:r>
        <w:rPr>
          <w:rFonts w:eastAsia="Calibri" w:cs="Times New Roman"/>
          <w:sz w:val="28"/>
          <w:szCs w:val="28"/>
          <w:lang w:eastAsia="ru-RU"/>
        </w:rPr>
        <w:t xml:space="preserve">Азаров, А. В. </w:t>
      </w:r>
      <w:r>
        <w:rPr>
          <w:rFonts w:eastAsia="Calibri" w:cs="Times New Roman"/>
          <w:sz w:val="28"/>
          <w:szCs w:val="28"/>
          <w:lang w:eastAsia="ru-RU"/>
        </w:rPr>
        <w:t xml:space="preserve">Моделирование точечных источников микросейсмического излучения в анизотропных горных породах пластов / Азаров, А. В., Сердюков А.С. // Интерэкспо Гео-Сибирь. </w:t>
      </w:r>
      <w:r>
        <w:rPr>
          <w:rFonts w:eastAsia="Calibri" w:cs="Times New Roman"/>
          <w:sz w:val="28"/>
          <w:szCs w:val="28"/>
          <w:lang w:val="en-US" w:eastAsia="ru-RU"/>
        </w:rPr>
        <w:t>XII</w:t>
      </w:r>
      <w:r>
        <w:rPr>
          <w:rFonts w:eastAsia="Calibri" w:cs="Times New Roman"/>
          <w:sz w:val="28"/>
          <w:szCs w:val="28"/>
          <w:lang w:eastAsia="ru-RU"/>
        </w:rPr>
        <w:t xml:space="preserve"> Международная научная конференция «Недропользование. Горное дело. Направления и технологии пои</w:t>
      </w:r>
      <w:r>
        <w:rPr>
          <w:rFonts w:eastAsia="Calibri" w:cs="Times New Roman"/>
          <w:sz w:val="28"/>
          <w:szCs w:val="28"/>
          <w:lang w:eastAsia="ru-RU"/>
        </w:rPr>
        <w:t xml:space="preserve">ска, разведки и разработки месторождений полезных ископаемых. </w:t>
      </w:r>
      <w:r>
        <w:rPr>
          <w:rFonts w:eastAsia="Calibri" w:cs="Times New Roman"/>
          <w:sz w:val="28"/>
          <w:szCs w:val="28"/>
          <w:lang w:val="en-US" w:eastAsia="ru-RU"/>
        </w:rPr>
        <w:t xml:space="preserve">Геоэкология»: сб. материалов в 4 т. – 2016. – Т. 3. – С. 9–14. </w:t>
      </w:r>
    </w:p>
    <w:p w14:paraId="172B1A87" w14:textId="77777777" w:rsidR="007B2138" w:rsidRDefault="0070087D">
      <w:pPr>
        <w:widowControl w:val="0"/>
        <w:numPr>
          <w:ilvl w:val="0"/>
          <w:numId w:val="8"/>
        </w:numPr>
        <w:ind w:firstLine="630"/>
        <w:jc w:val="both"/>
        <w:rPr>
          <w:rFonts w:eastAsia="Calibri" w:cs="Times New Roman"/>
          <w:sz w:val="28"/>
          <w:szCs w:val="28"/>
          <w:lang w:eastAsia="ru-RU"/>
        </w:rPr>
      </w:pPr>
      <w:r>
        <w:rPr>
          <w:rFonts w:eastAsia="Calibri" w:cs="Times New Roman"/>
          <w:sz w:val="28"/>
          <w:szCs w:val="28"/>
          <w:lang w:eastAsia="ru-RU"/>
        </w:rPr>
        <w:t>Азаров, А. В. Повышение точности моделирования упругих волн от источников точечного типа / Азаров А. В., Яблоков А. В. // Проблемы</w:t>
      </w:r>
      <w:r>
        <w:rPr>
          <w:rFonts w:eastAsia="Calibri" w:cs="Times New Roman"/>
          <w:sz w:val="28"/>
          <w:szCs w:val="28"/>
          <w:lang w:eastAsia="ru-RU"/>
        </w:rPr>
        <w:t xml:space="preserve"> геологии и освоения недр: Труды </w:t>
      </w:r>
      <w:r>
        <w:rPr>
          <w:rFonts w:eastAsia="Calibri" w:cs="Times New Roman"/>
          <w:sz w:val="28"/>
          <w:szCs w:val="28"/>
          <w:lang w:val="en-US" w:eastAsia="ru-RU"/>
        </w:rPr>
        <w:t>XX</w:t>
      </w:r>
      <w:r>
        <w:rPr>
          <w:rFonts w:eastAsia="Calibri" w:cs="Times New Roman"/>
          <w:sz w:val="28"/>
          <w:szCs w:val="28"/>
          <w:lang w:eastAsia="ru-RU"/>
        </w:rPr>
        <w:t xml:space="preserve"> Международного симпозиума имени академика М.А. Усова студентов и молодых ученых. – Томск: Издательство Томского политехнического университета. – 2016. – Т. 1. – С. 458–459</w:t>
      </w:r>
    </w:p>
    <w:p w14:paraId="6BA57918" w14:textId="77777777" w:rsidR="007B2138" w:rsidRDefault="0070087D">
      <w:pPr>
        <w:widowControl w:val="0"/>
        <w:numPr>
          <w:ilvl w:val="0"/>
          <w:numId w:val="8"/>
        </w:numPr>
        <w:ind w:firstLine="630"/>
        <w:jc w:val="both"/>
        <w:rPr>
          <w:rFonts w:eastAsia="Calibri" w:cs="Times New Roman"/>
          <w:sz w:val="28"/>
          <w:szCs w:val="28"/>
          <w:lang w:val="en-US" w:eastAsia="ru-RU"/>
        </w:rPr>
      </w:pPr>
      <w:r>
        <w:rPr>
          <w:rFonts w:eastAsia="Calibri" w:cs="Times New Roman"/>
          <w:sz w:val="28"/>
          <w:szCs w:val="28"/>
          <w:lang w:eastAsia="ru-RU"/>
        </w:rPr>
        <w:t xml:space="preserve">Азаров, А. В. Мониторинг низкочастотных событий </w:t>
      </w:r>
      <w:r>
        <w:rPr>
          <w:rFonts w:eastAsia="Calibri" w:cs="Times New Roman"/>
          <w:sz w:val="28"/>
          <w:szCs w:val="28"/>
          <w:lang w:eastAsia="ru-RU"/>
        </w:rPr>
        <w:t xml:space="preserve">при разработке твердых полезных ископаемых / Азаров А. В., Яблоков А. В. // Интерэкспо ГЕО-Сибирь-2017. </w:t>
      </w:r>
      <w:r>
        <w:rPr>
          <w:rFonts w:eastAsia="Calibri" w:cs="Times New Roman"/>
          <w:sz w:val="28"/>
          <w:szCs w:val="28"/>
          <w:lang w:val="en-US" w:eastAsia="ru-RU"/>
        </w:rPr>
        <w:t>XIII</w:t>
      </w:r>
      <w:r>
        <w:rPr>
          <w:rFonts w:eastAsia="Calibri" w:cs="Times New Roman"/>
          <w:sz w:val="28"/>
          <w:szCs w:val="28"/>
          <w:lang w:eastAsia="ru-RU"/>
        </w:rPr>
        <w:t xml:space="preserve"> Междунар. науч. конгр., 17–21 апреля 2017 г., Новосибирск: Междунар. науч. конф. «Недропользование. Горное дело. Направления и технологии поиска, р</w:t>
      </w:r>
      <w:r>
        <w:rPr>
          <w:rFonts w:eastAsia="Calibri" w:cs="Times New Roman"/>
          <w:sz w:val="28"/>
          <w:szCs w:val="28"/>
          <w:lang w:eastAsia="ru-RU"/>
        </w:rPr>
        <w:t xml:space="preserve">азведки и разработки месторождений полезных ископаемых. </w:t>
      </w:r>
      <w:r>
        <w:rPr>
          <w:rFonts w:eastAsia="Calibri" w:cs="Times New Roman"/>
          <w:sz w:val="28"/>
          <w:szCs w:val="28"/>
          <w:lang w:val="en-US" w:eastAsia="ru-RU"/>
        </w:rPr>
        <w:t>Экономика. Геоэкология»: сб. материалов в 4 т.  – 2017. – Т. 2. – С. 139–143.</w:t>
      </w:r>
    </w:p>
    <w:p w14:paraId="46237592" w14:textId="77777777" w:rsidR="007B2138" w:rsidRDefault="0070087D">
      <w:pPr>
        <w:widowControl w:val="0"/>
        <w:numPr>
          <w:ilvl w:val="0"/>
          <w:numId w:val="8"/>
        </w:numPr>
        <w:ind w:firstLine="630"/>
        <w:jc w:val="both"/>
        <w:rPr>
          <w:rFonts w:eastAsia="Calibri" w:cs="Times New Roman"/>
          <w:sz w:val="28"/>
          <w:szCs w:val="28"/>
          <w:lang w:eastAsia="ru-RU"/>
        </w:rPr>
      </w:pPr>
      <w:r>
        <w:rPr>
          <w:rFonts w:eastAsia="Calibri" w:cs="Times New Roman"/>
          <w:sz w:val="28"/>
          <w:szCs w:val="28"/>
          <w:lang w:eastAsia="ru-RU"/>
        </w:rPr>
        <w:t xml:space="preserve">Азаров, А. В. Устойчивость алгоритма восстановления механизма сейсмического источника к ошибкам в скоростной модели среды / Азаров А. В. // Труды </w:t>
      </w:r>
      <w:r>
        <w:rPr>
          <w:rFonts w:eastAsia="Calibri" w:cs="Times New Roman"/>
          <w:sz w:val="28"/>
          <w:szCs w:val="28"/>
          <w:lang w:val="en-US" w:eastAsia="ru-RU"/>
        </w:rPr>
        <w:t>XX</w:t>
      </w:r>
      <w:r>
        <w:rPr>
          <w:rFonts w:eastAsia="Calibri" w:cs="Times New Roman"/>
          <w:sz w:val="28"/>
          <w:szCs w:val="28"/>
          <w:lang w:eastAsia="ru-RU"/>
        </w:rPr>
        <w:t xml:space="preserve"> Международного научного симпозиума имени академика М.А. Усова студентов и молодых ученых «Проблемы геологии</w:t>
      </w:r>
      <w:r>
        <w:rPr>
          <w:rFonts w:eastAsia="Calibri" w:cs="Times New Roman"/>
          <w:sz w:val="28"/>
          <w:szCs w:val="28"/>
          <w:lang w:eastAsia="ru-RU"/>
        </w:rPr>
        <w:t xml:space="preserve"> и освоения недр» – Томск: Издательство Томского политехнического университета. – 2016. – Т. 1. – С. 458–459</w:t>
      </w:r>
    </w:p>
    <w:p w14:paraId="59623296" w14:textId="77777777" w:rsidR="007B2138" w:rsidRDefault="0070087D">
      <w:pPr>
        <w:widowControl w:val="0"/>
        <w:numPr>
          <w:ilvl w:val="0"/>
          <w:numId w:val="8"/>
        </w:numPr>
        <w:ind w:firstLine="630"/>
        <w:jc w:val="both"/>
        <w:rPr>
          <w:rFonts w:eastAsia="Calibri" w:cs="Times New Roman"/>
          <w:sz w:val="28"/>
          <w:szCs w:val="28"/>
          <w:lang w:eastAsia="ru-RU"/>
        </w:rPr>
      </w:pPr>
      <w:r>
        <w:rPr>
          <w:rFonts w:eastAsia="Calibri" w:cs="Times New Roman"/>
          <w:sz w:val="28"/>
          <w:szCs w:val="28"/>
          <w:lang w:eastAsia="ru-RU"/>
        </w:rPr>
        <w:t>Азаров, А. В. Локация гармонических микросейсмических источников на основе выделения фаз сигнала / Азаров А. В., Яблоков А.В. Сердюков А.С. // XXII</w:t>
      </w:r>
      <w:r>
        <w:rPr>
          <w:rFonts w:eastAsia="Calibri" w:cs="Times New Roman"/>
          <w:sz w:val="28"/>
          <w:szCs w:val="28"/>
          <w:lang w:eastAsia="ru-RU"/>
        </w:rPr>
        <w:t xml:space="preserve"> Международный научный симпозиум студентов и молодых ученых имени академика М. А. Усова «Проблемы геологии и освоения недр». – 2018.</w:t>
      </w:r>
    </w:p>
    <w:p w14:paraId="273B8873" w14:textId="77777777" w:rsidR="007B2138" w:rsidRDefault="007B2138">
      <w:pPr>
        <w:pStyle w:val="a5"/>
        <w:spacing w:line="360" w:lineRule="auto"/>
        <w:ind w:left="0" w:firstLine="360"/>
        <w:jc w:val="both"/>
        <w:rPr>
          <w:rFonts w:cs="Times New Roman"/>
          <w:i/>
          <w:iCs/>
          <w:sz w:val="28"/>
          <w:szCs w:val="28"/>
        </w:rPr>
      </w:pPr>
    </w:p>
    <w:p w14:paraId="31EE6318" w14:textId="77777777" w:rsidR="007B2138" w:rsidRDefault="0070087D">
      <w:pPr>
        <w:pStyle w:val="a5"/>
        <w:spacing w:line="360" w:lineRule="auto"/>
        <w:ind w:left="0" w:firstLine="360"/>
        <w:jc w:val="both"/>
        <w:rPr>
          <w:rFonts w:cs="Times New Roman"/>
          <w:i/>
          <w:iCs/>
          <w:sz w:val="28"/>
          <w:szCs w:val="28"/>
        </w:rPr>
      </w:pPr>
      <w:r>
        <w:rPr>
          <w:rFonts w:cs="Times New Roman"/>
          <w:i/>
          <w:iCs/>
          <w:sz w:val="28"/>
          <w:szCs w:val="28"/>
        </w:rPr>
        <w:t>Свидетельства о государственной регистрации программ для ЭВМ:</w:t>
      </w:r>
    </w:p>
    <w:p w14:paraId="215C55DB" w14:textId="5AE54148" w:rsidR="007B2138" w:rsidRPr="000213E0" w:rsidRDefault="0070087D">
      <w:pPr>
        <w:spacing w:line="360" w:lineRule="auto"/>
        <w:ind w:firstLine="360"/>
        <w:jc w:val="both"/>
        <w:rPr>
          <w:rFonts w:cs="Times New Roman"/>
          <w:sz w:val="28"/>
          <w:szCs w:val="28"/>
        </w:rPr>
      </w:pPr>
      <w:r w:rsidRPr="000213E0">
        <w:rPr>
          <w:rFonts w:cs="Times New Roman"/>
          <w:sz w:val="28"/>
          <w:szCs w:val="28"/>
        </w:rPr>
        <w:t>1</w:t>
      </w:r>
      <w:r w:rsidR="00464C0B" w:rsidRPr="000213E0">
        <w:rPr>
          <w:rFonts w:cs="Times New Roman"/>
          <w:sz w:val="28"/>
          <w:szCs w:val="28"/>
        </w:rPr>
        <w:t>8</w:t>
      </w:r>
      <w:r w:rsidRPr="000213E0">
        <w:rPr>
          <w:rFonts w:cs="Times New Roman"/>
          <w:sz w:val="28"/>
          <w:szCs w:val="28"/>
        </w:rPr>
        <w:t>.  Азаров А.В., Сердюков А.С. Программа обработки многокан</w:t>
      </w:r>
      <w:r w:rsidRPr="000213E0">
        <w:rPr>
          <w:rFonts w:cs="Times New Roman"/>
          <w:sz w:val="28"/>
          <w:szCs w:val="28"/>
        </w:rPr>
        <w:t>альных данных микросейсмического мониторинга наземными системами наблюдения «</w:t>
      </w:r>
      <w:r w:rsidRPr="000213E0">
        <w:rPr>
          <w:rFonts w:cs="Times New Roman"/>
          <w:sz w:val="28"/>
          <w:szCs w:val="28"/>
          <w:lang w:val="en-US"/>
        </w:rPr>
        <w:t>MSM</w:t>
      </w:r>
      <w:r w:rsidRPr="000213E0">
        <w:rPr>
          <w:rFonts w:cs="Times New Roman"/>
          <w:sz w:val="28"/>
          <w:szCs w:val="28"/>
        </w:rPr>
        <w:t xml:space="preserve"> </w:t>
      </w:r>
      <w:r w:rsidRPr="000213E0">
        <w:rPr>
          <w:rFonts w:cs="Times New Roman"/>
          <w:sz w:val="28"/>
          <w:szCs w:val="28"/>
          <w:lang w:val="en-US"/>
        </w:rPr>
        <w:t>DatProc</w:t>
      </w:r>
      <w:r w:rsidRPr="000213E0">
        <w:rPr>
          <w:rFonts w:cs="Times New Roman"/>
          <w:sz w:val="28"/>
          <w:szCs w:val="28"/>
        </w:rPr>
        <w:t>», 2021, №</w:t>
      </w:r>
      <w:r w:rsidRPr="000213E0">
        <w:t xml:space="preserve"> </w:t>
      </w:r>
      <w:r w:rsidRPr="000213E0">
        <w:rPr>
          <w:lang w:val="en-US"/>
        </w:rPr>
        <w:t>RU</w:t>
      </w:r>
      <w:r w:rsidRPr="000213E0">
        <w:t xml:space="preserve"> </w:t>
      </w:r>
      <w:r w:rsidRPr="000213E0">
        <w:rPr>
          <w:rFonts w:cs="Times New Roman"/>
          <w:sz w:val="28"/>
          <w:szCs w:val="28"/>
        </w:rPr>
        <w:t>2021666184.</w:t>
      </w:r>
    </w:p>
    <w:p w14:paraId="2E099D90" w14:textId="4906A099" w:rsidR="009679E7" w:rsidRPr="000213E0" w:rsidRDefault="009679E7" w:rsidP="009679E7">
      <w:pPr>
        <w:spacing w:line="360" w:lineRule="auto"/>
        <w:ind w:firstLine="360"/>
        <w:jc w:val="both"/>
        <w:rPr>
          <w:rFonts w:cs="Times New Roman"/>
          <w:sz w:val="28"/>
          <w:szCs w:val="28"/>
        </w:rPr>
      </w:pPr>
      <w:r w:rsidRPr="000213E0">
        <w:rPr>
          <w:rFonts w:cs="Times New Roman"/>
          <w:sz w:val="28"/>
          <w:szCs w:val="28"/>
        </w:rPr>
        <w:t>19. Азаров А.В., Сердюков А.С. Программа подавления поверхностных волн в данных сейсморазведки «PF Seism», 2021, № RU 2021666477.</w:t>
      </w:r>
    </w:p>
    <w:p w14:paraId="1966FA01" w14:textId="41EE5642" w:rsidR="009679E7" w:rsidRDefault="009679E7">
      <w:pPr>
        <w:spacing w:line="360" w:lineRule="auto"/>
        <w:ind w:firstLine="360"/>
        <w:jc w:val="both"/>
        <w:rPr>
          <w:rFonts w:cs="Times New Roman"/>
          <w:sz w:val="28"/>
          <w:szCs w:val="28"/>
        </w:rPr>
      </w:pPr>
      <w:bookmarkStart w:id="13" w:name="_GoBack"/>
      <w:bookmarkEnd w:id="13"/>
    </w:p>
    <w:sectPr w:rsidR="009679E7">
      <w:headerReference w:type="default" r:id="rId121"/>
      <w:pgSz w:w="11906" w:h="16838" w:code="9"/>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E8CED4" w14:textId="77777777" w:rsidR="0070087D" w:rsidRDefault="0070087D">
      <w:r>
        <w:separator/>
      </w:r>
    </w:p>
  </w:endnote>
  <w:endnote w:type="continuationSeparator" w:id="0">
    <w:p w14:paraId="0C00D5E8" w14:textId="77777777" w:rsidR="0070087D" w:rsidRDefault="00700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F923BA" w14:textId="77777777" w:rsidR="0070087D" w:rsidRDefault="0070087D">
      <w:r>
        <w:separator/>
      </w:r>
    </w:p>
  </w:footnote>
  <w:footnote w:type="continuationSeparator" w:id="0">
    <w:p w14:paraId="25FBD959" w14:textId="77777777" w:rsidR="0070087D" w:rsidRDefault="007008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3420460"/>
      <w:docPartObj>
        <w:docPartGallery w:val="Page Numbers (Top of Page)"/>
        <w:docPartUnique/>
      </w:docPartObj>
    </w:sdtPr>
    <w:sdtEndPr/>
    <w:sdtContent>
      <w:p w14:paraId="64226209" w14:textId="3AC4D879" w:rsidR="007B2138" w:rsidRDefault="0070087D">
        <w:pPr>
          <w:pStyle w:val="a7"/>
          <w:jc w:val="center"/>
        </w:pPr>
        <w:r>
          <w:fldChar w:fldCharType="begin"/>
        </w:r>
        <w:r>
          <w:instrText xml:space="preserve">PAGE   \* </w:instrText>
        </w:r>
        <w:r>
          <w:instrText>MERGEFORMAT</w:instrText>
        </w:r>
        <w:r>
          <w:fldChar w:fldCharType="separate"/>
        </w:r>
        <w:r w:rsidR="000213E0">
          <w:rPr>
            <w:noProof/>
          </w:rPr>
          <w:t>2</w:t>
        </w:r>
        <w:r>
          <w:fldChar w:fldCharType="end"/>
        </w:r>
      </w:p>
    </w:sdtContent>
  </w:sdt>
  <w:p w14:paraId="1617D607" w14:textId="77777777" w:rsidR="007B2138" w:rsidRDefault="007B2138">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A1021"/>
    <w:multiLevelType w:val="hybridMultilevel"/>
    <w:tmpl w:val="3184E196"/>
    <w:lvl w:ilvl="0" w:tplc="FA6EE96A">
      <w:start w:val="1"/>
      <w:numFmt w:val="decimal"/>
      <w:lvlText w:val="%1)"/>
      <w:lvlJc w:val="left"/>
      <w:pPr>
        <w:ind w:left="1264" w:hanging="5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D940841"/>
    <w:multiLevelType w:val="hybridMultilevel"/>
    <w:tmpl w:val="CD7A5436"/>
    <w:lvl w:ilvl="0" w:tplc="475283C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A4031B"/>
    <w:multiLevelType w:val="hybridMultilevel"/>
    <w:tmpl w:val="C32AAD18"/>
    <w:lvl w:ilvl="0" w:tplc="D37248E6">
      <w:start w:val="13"/>
      <w:numFmt w:val="decimal"/>
      <w:lvlText w:val="%1."/>
      <w:lvlJc w:val="right"/>
      <w:pPr>
        <w:ind w:left="928" w:hanging="360"/>
      </w:pPr>
      <w:rPr>
        <w:rFonts w:hint="default"/>
      </w:rPr>
    </w:lvl>
    <w:lvl w:ilvl="1" w:tplc="04190019" w:tentative="1">
      <w:start w:val="1"/>
      <w:numFmt w:val="lowerLetter"/>
      <w:lvlText w:val="%2."/>
      <w:lvlJc w:val="left"/>
      <w:pPr>
        <w:ind w:left="1288" w:hanging="360"/>
      </w:pPr>
    </w:lvl>
    <w:lvl w:ilvl="2" w:tplc="0419001B" w:tentative="1">
      <w:start w:val="1"/>
      <w:numFmt w:val="lowerRoman"/>
      <w:lvlText w:val="%3."/>
      <w:lvlJc w:val="right"/>
      <w:pPr>
        <w:ind w:left="2008" w:hanging="180"/>
      </w:pPr>
    </w:lvl>
    <w:lvl w:ilvl="3" w:tplc="0419000F" w:tentative="1">
      <w:start w:val="1"/>
      <w:numFmt w:val="decimal"/>
      <w:lvlText w:val="%4."/>
      <w:lvlJc w:val="left"/>
      <w:pPr>
        <w:ind w:left="2728" w:hanging="360"/>
      </w:pPr>
    </w:lvl>
    <w:lvl w:ilvl="4" w:tplc="04190019" w:tentative="1">
      <w:start w:val="1"/>
      <w:numFmt w:val="lowerLetter"/>
      <w:lvlText w:val="%5."/>
      <w:lvlJc w:val="left"/>
      <w:pPr>
        <w:ind w:left="3448" w:hanging="360"/>
      </w:pPr>
    </w:lvl>
    <w:lvl w:ilvl="5" w:tplc="0419001B" w:tentative="1">
      <w:start w:val="1"/>
      <w:numFmt w:val="lowerRoman"/>
      <w:lvlText w:val="%6."/>
      <w:lvlJc w:val="right"/>
      <w:pPr>
        <w:ind w:left="4168" w:hanging="180"/>
      </w:pPr>
    </w:lvl>
    <w:lvl w:ilvl="6" w:tplc="0419000F" w:tentative="1">
      <w:start w:val="1"/>
      <w:numFmt w:val="decimal"/>
      <w:lvlText w:val="%7."/>
      <w:lvlJc w:val="left"/>
      <w:pPr>
        <w:ind w:left="4888" w:hanging="360"/>
      </w:pPr>
    </w:lvl>
    <w:lvl w:ilvl="7" w:tplc="04190019" w:tentative="1">
      <w:start w:val="1"/>
      <w:numFmt w:val="lowerLetter"/>
      <w:lvlText w:val="%8."/>
      <w:lvlJc w:val="left"/>
      <w:pPr>
        <w:ind w:left="5608" w:hanging="360"/>
      </w:pPr>
    </w:lvl>
    <w:lvl w:ilvl="8" w:tplc="0419001B" w:tentative="1">
      <w:start w:val="1"/>
      <w:numFmt w:val="lowerRoman"/>
      <w:lvlText w:val="%9."/>
      <w:lvlJc w:val="right"/>
      <w:pPr>
        <w:ind w:left="6328" w:hanging="180"/>
      </w:pPr>
    </w:lvl>
  </w:abstractNum>
  <w:abstractNum w:abstractNumId="3" w15:restartNumberingAfterBreak="0">
    <w:nsid w:val="1A642FD4"/>
    <w:multiLevelType w:val="hybridMultilevel"/>
    <w:tmpl w:val="299A4216"/>
    <w:lvl w:ilvl="0" w:tplc="475283CE">
      <w:start w:val="1"/>
      <w:numFmt w:val="decimal"/>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BE43AE0"/>
    <w:multiLevelType w:val="hybridMultilevel"/>
    <w:tmpl w:val="DCBCB400"/>
    <w:lvl w:ilvl="0" w:tplc="475283C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FF18A9"/>
    <w:multiLevelType w:val="hybridMultilevel"/>
    <w:tmpl w:val="7178A1D4"/>
    <w:lvl w:ilvl="0" w:tplc="475283CE">
      <w:start w:val="1"/>
      <w:numFmt w:val="decimal"/>
      <w:lvlText w:val="%1."/>
      <w:lvlJc w:val="righ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89E6363"/>
    <w:multiLevelType w:val="hybridMultilevel"/>
    <w:tmpl w:val="FE78DCF4"/>
    <w:lvl w:ilvl="0" w:tplc="ACB4FB88">
      <w:start w:val="1"/>
      <w:numFmt w:val="decimal"/>
      <w:lvlText w:val="%1."/>
      <w:lvlJc w:val="left"/>
      <w:pPr>
        <w:ind w:left="0" w:hanging="360"/>
      </w:pPr>
      <w:rPr>
        <w:rFonts w:hint="default"/>
        <w:b w:val="0"/>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7" w15:restartNumberingAfterBreak="0">
    <w:nsid w:val="2EBF0C91"/>
    <w:multiLevelType w:val="hybridMultilevel"/>
    <w:tmpl w:val="7EA857D2"/>
    <w:lvl w:ilvl="0" w:tplc="475283CE">
      <w:start w:val="1"/>
      <w:numFmt w:val="decimal"/>
      <w:lvlText w:val="%1."/>
      <w:lvlJc w:val="righ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 w15:restartNumberingAfterBreak="0">
    <w:nsid w:val="30E21980"/>
    <w:multiLevelType w:val="hybridMultilevel"/>
    <w:tmpl w:val="EC2AA988"/>
    <w:lvl w:ilvl="0" w:tplc="475283CE">
      <w:start w:val="1"/>
      <w:numFmt w:val="decimal"/>
      <w:lvlText w:val="%1."/>
      <w:lvlJc w:val="righ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349B5816"/>
    <w:multiLevelType w:val="hybridMultilevel"/>
    <w:tmpl w:val="8082878C"/>
    <w:lvl w:ilvl="0" w:tplc="7A186DF2">
      <w:start w:val="1"/>
      <w:numFmt w:val="decimal"/>
      <w:lvlText w:val="%1)"/>
      <w:lvlJc w:val="left"/>
      <w:pPr>
        <w:ind w:left="1984" w:hanging="12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58D27C7"/>
    <w:multiLevelType w:val="hybridMultilevel"/>
    <w:tmpl w:val="2D78E028"/>
    <w:lvl w:ilvl="0" w:tplc="FE34ACA6">
      <w:start w:val="1"/>
      <w:numFmt w:val="decimal"/>
      <w:lvlText w:val="%1."/>
      <w:lvlJc w:val="right"/>
      <w:pPr>
        <w:ind w:left="1211" w:hanging="360"/>
      </w:pPr>
      <w:rPr>
        <w:rFonts w:ascii="Times New Roman" w:eastAsiaTheme="minorHAnsi"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15:restartNumberingAfterBreak="0">
    <w:nsid w:val="3A4104D9"/>
    <w:multiLevelType w:val="hybridMultilevel"/>
    <w:tmpl w:val="4E50C300"/>
    <w:lvl w:ilvl="0" w:tplc="CCF2FD10">
      <w:start w:val="1"/>
      <w:numFmt w:val="decimal"/>
      <w:lvlText w:val="%1)"/>
      <w:lvlJc w:val="left"/>
      <w:pPr>
        <w:ind w:left="1070" w:hanging="360"/>
      </w:pPr>
      <w:rPr>
        <w:rFonts w:hint="default"/>
      </w:rPr>
    </w:lvl>
    <w:lvl w:ilvl="1" w:tplc="7272220C">
      <w:start w:val="1"/>
      <w:numFmt w:val="decimal"/>
      <w:lvlText w:val="%2."/>
      <w:lvlJc w:val="left"/>
      <w:pPr>
        <w:ind w:left="2434" w:hanging="1005"/>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A656193"/>
    <w:multiLevelType w:val="hybridMultilevel"/>
    <w:tmpl w:val="2B3C0CFE"/>
    <w:lvl w:ilvl="0" w:tplc="475283C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D7E3B95"/>
    <w:multiLevelType w:val="hybridMultilevel"/>
    <w:tmpl w:val="71CE68AC"/>
    <w:lvl w:ilvl="0" w:tplc="4F8C0F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E2C6E18"/>
    <w:multiLevelType w:val="hybridMultilevel"/>
    <w:tmpl w:val="3F04D9CE"/>
    <w:lvl w:ilvl="0" w:tplc="1116E73C">
      <w:start w:val="6"/>
      <w:numFmt w:val="decimal"/>
      <w:lvlText w:val="%1."/>
      <w:lvlJc w:val="right"/>
      <w:pPr>
        <w:ind w:left="810" w:hanging="360"/>
      </w:pPr>
      <w:rPr>
        <w:rFonts w:hint="default"/>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15" w15:restartNumberingAfterBreak="0">
    <w:nsid w:val="3F666A90"/>
    <w:multiLevelType w:val="hybridMultilevel"/>
    <w:tmpl w:val="DB12DB12"/>
    <w:lvl w:ilvl="0" w:tplc="3A60E060">
      <w:start w:val="14"/>
      <w:numFmt w:val="decimal"/>
      <w:lvlText w:val="%1."/>
      <w:lvlJc w:val="righ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1581BFA"/>
    <w:multiLevelType w:val="hybridMultilevel"/>
    <w:tmpl w:val="F6D4D250"/>
    <w:lvl w:ilvl="0" w:tplc="475283C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F76010"/>
    <w:multiLevelType w:val="hybridMultilevel"/>
    <w:tmpl w:val="4648C246"/>
    <w:lvl w:ilvl="0" w:tplc="525AA83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87E276F"/>
    <w:multiLevelType w:val="hybridMultilevel"/>
    <w:tmpl w:val="5060E034"/>
    <w:lvl w:ilvl="0" w:tplc="475283CE">
      <w:start w:val="1"/>
      <w:numFmt w:val="decimal"/>
      <w:lvlText w:val="%1."/>
      <w:lvlJc w:val="righ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15:restartNumberingAfterBreak="0">
    <w:nsid w:val="5E7B65BE"/>
    <w:multiLevelType w:val="hybridMultilevel"/>
    <w:tmpl w:val="D81E79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5E30931"/>
    <w:multiLevelType w:val="hybridMultilevel"/>
    <w:tmpl w:val="2794A62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A0C2CAB"/>
    <w:multiLevelType w:val="hybridMultilevel"/>
    <w:tmpl w:val="EE96B682"/>
    <w:lvl w:ilvl="0" w:tplc="373678D4">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6C9F58D4"/>
    <w:multiLevelType w:val="hybridMultilevel"/>
    <w:tmpl w:val="F33CF7D8"/>
    <w:lvl w:ilvl="0" w:tplc="475283C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CD331F4"/>
    <w:multiLevelType w:val="hybridMultilevel"/>
    <w:tmpl w:val="97C60330"/>
    <w:lvl w:ilvl="0" w:tplc="475283CE">
      <w:start w:val="1"/>
      <w:numFmt w:val="decimal"/>
      <w:lvlText w:val="%1."/>
      <w:lvlJc w:val="righ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6D0B15BC"/>
    <w:multiLevelType w:val="hybridMultilevel"/>
    <w:tmpl w:val="204AFF4E"/>
    <w:lvl w:ilvl="0" w:tplc="475283CE">
      <w:start w:val="1"/>
      <w:numFmt w:val="decimal"/>
      <w:lvlText w:val="%1."/>
      <w:lvlJc w:val="right"/>
      <w:pPr>
        <w:ind w:left="1778" w:hanging="360"/>
      </w:pPr>
      <w:rPr>
        <w:rFonts w:hint="default"/>
        <w:b w:val="0"/>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5" w15:restartNumberingAfterBreak="0">
    <w:nsid w:val="6FD76049"/>
    <w:multiLevelType w:val="hybridMultilevel"/>
    <w:tmpl w:val="AFD86180"/>
    <w:lvl w:ilvl="0" w:tplc="E2FEE0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1FB7F2C"/>
    <w:multiLevelType w:val="hybridMultilevel"/>
    <w:tmpl w:val="89421FEA"/>
    <w:lvl w:ilvl="0" w:tplc="FFFFFFFF">
      <w:start w:val="1"/>
      <w:numFmt w:val="decimal"/>
      <w:lvlText w:val="%1."/>
      <w:lvlJc w:val="right"/>
      <w:pPr>
        <w:ind w:left="1070" w:hanging="360"/>
      </w:pPr>
      <w:rPr>
        <w:rFonts w:ascii="Times New Roman" w:eastAsiaTheme="minorHAnsi" w:hAnsi="Times New Roman" w:cs="Times New Roman"/>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27" w15:restartNumberingAfterBreak="0">
    <w:nsid w:val="72F85907"/>
    <w:multiLevelType w:val="hybridMultilevel"/>
    <w:tmpl w:val="913072F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30276D9"/>
    <w:multiLevelType w:val="hybridMultilevel"/>
    <w:tmpl w:val="B694DE70"/>
    <w:lvl w:ilvl="0" w:tplc="475283C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8"/>
  </w:num>
  <w:num w:numId="3">
    <w:abstractNumId w:val="6"/>
  </w:num>
  <w:num w:numId="4">
    <w:abstractNumId w:val="19"/>
  </w:num>
  <w:num w:numId="5">
    <w:abstractNumId w:val="28"/>
  </w:num>
  <w:num w:numId="6">
    <w:abstractNumId w:val="10"/>
  </w:num>
  <w:num w:numId="7">
    <w:abstractNumId w:val="3"/>
  </w:num>
  <w:num w:numId="8">
    <w:abstractNumId w:val="6"/>
  </w:num>
  <w:num w:numId="9">
    <w:abstractNumId w:val="24"/>
  </w:num>
  <w:num w:numId="10">
    <w:abstractNumId w:val="27"/>
  </w:num>
  <w:num w:numId="11">
    <w:abstractNumId w:val="16"/>
  </w:num>
  <w:num w:numId="12">
    <w:abstractNumId w:val="1"/>
  </w:num>
  <w:num w:numId="13">
    <w:abstractNumId w:val="12"/>
  </w:num>
  <w:num w:numId="14">
    <w:abstractNumId w:val="4"/>
  </w:num>
  <w:num w:numId="15">
    <w:abstractNumId w:val="7"/>
  </w:num>
  <w:num w:numId="16">
    <w:abstractNumId w:val="22"/>
  </w:num>
  <w:num w:numId="17">
    <w:abstractNumId w:val="14"/>
  </w:num>
  <w:num w:numId="18">
    <w:abstractNumId w:val="2"/>
  </w:num>
  <w:num w:numId="19">
    <w:abstractNumId w:val="23"/>
  </w:num>
  <w:num w:numId="20">
    <w:abstractNumId w:val="25"/>
  </w:num>
  <w:num w:numId="21">
    <w:abstractNumId w:val="11"/>
  </w:num>
  <w:num w:numId="22">
    <w:abstractNumId w:val="5"/>
  </w:num>
  <w:num w:numId="23">
    <w:abstractNumId w:val="15"/>
  </w:num>
  <w:num w:numId="24">
    <w:abstractNumId w:val="21"/>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0"/>
  </w:num>
  <w:num w:numId="28">
    <w:abstractNumId w:val="20"/>
  </w:num>
  <w:num w:numId="29">
    <w:abstractNumId w:val="18"/>
  </w:num>
  <w:num w:numId="30">
    <w:abstractNumId w:val="26"/>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138"/>
    <w:rsid w:val="000213E0"/>
    <w:rsid w:val="0006535A"/>
    <w:rsid w:val="000A0D73"/>
    <w:rsid w:val="00130DAB"/>
    <w:rsid w:val="001357B9"/>
    <w:rsid w:val="00160C8E"/>
    <w:rsid w:val="00160F72"/>
    <w:rsid w:val="00161B46"/>
    <w:rsid w:val="001960D9"/>
    <w:rsid w:val="001A0834"/>
    <w:rsid w:val="00247B47"/>
    <w:rsid w:val="002B3673"/>
    <w:rsid w:val="002C0E36"/>
    <w:rsid w:val="003219C1"/>
    <w:rsid w:val="003365C3"/>
    <w:rsid w:val="00354AFC"/>
    <w:rsid w:val="003854AB"/>
    <w:rsid w:val="00393625"/>
    <w:rsid w:val="003D56B0"/>
    <w:rsid w:val="003E1A49"/>
    <w:rsid w:val="00462D9E"/>
    <w:rsid w:val="0046498C"/>
    <w:rsid w:val="00464C0B"/>
    <w:rsid w:val="004E2E1B"/>
    <w:rsid w:val="004E46D5"/>
    <w:rsid w:val="00507EE1"/>
    <w:rsid w:val="00517C0D"/>
    <w:rsid w:val="005706F8"/>
    <w:rsid w:val="0059798B"/>
    <w:rsid w:val="005C59CD"/>
    <w:rsid w:val="00625A43"/>
    <w:rsid w:val="00664D9B"/>
    <w:rsid w:val="0069468F"/>
    <w:rsid w:val="006A54C2"/>
    <w:rsid w:val="006B3E7B"/>
    <w:rsid w:val="006C4CA7"/>
    <w:rsid w:val="006D218D"/>
    <w:rsid w:val="006D52A9"/>
    <w:rsid w:val="0070087D"/>
    <w:rsid w:val="00710689"/>
    <w:rsid w:val="007379B6"/>
    <w:rsid w:val="00747134"/>
    <w:rsid w:val="007B2138"/>
    <w:rsid w:val="007C0625"/>
    <w:rsid w:val="008434AB"/>
    <w:rsid w:val="008436D5"/>
    <w:rsid w:val="00853989"/>
    <w:rsid w:val="008706CA"/>
    <w:rsid w:val="008761EE"/>
    <w:rsid w:val="00881FC6"/>
    <w:rsid w:val="00891059"/>
    <w:rsid w:val="008A0901"/>
    <w:rsid w:val="008D1711"/>
    <w:rsid w:val="008D1D4C"/>
    <w:rsid w:val="008D706F"/>
    <w:rsid w:val="008F72E9"/>
    <w:rsid w:val="00962589"/>
    <w:rsid w:val="009679E7"/>
    <w:rsid w:val="009702A3"/>
    <w:rsid w:val="00973930"/>
    <w:rsid w:val="009C7BE8"/>
    <w:rsid w:val="009C7D59"/>
    <w:rsid w:val="00A324CA"/>
    <w:rsid w:val="00AA1319"/>
    <w:rsid w:val="00AF13EB"/>
    <w:rsid w:val="00B3702D"/>
    <w:rsid w:val="00BB4FA6"/>
    <w:rsid w:val="00BD1221"/>
    <w:rsid w:val="00C37805"/>
    <w:rsid w:val="00CC6224"/>
    <w:rsid w:val="00CC7980"/>
    <w:rsid w:val="00CD745F"/>
    <w:rsid w:val="00D94C85"/>
    <w:rsid w:val="00DD6E37"/>
    <w:rsid w:val="00E94386"/>
    <w:rsid w:val="00EC2454"/>
    <w:rsid w:val="00EE7514"/>
    <w:rsid w:val="00F51016"/>
    <w:rsid w:val="00FF1A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757B9F"/>
  <w15:docId w15:val="{C4FF5762-5CA8-4D4E-A4D4-961B00A4C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ru-RU"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240" w:lineRule="auto"/>
      <w:ind w:firstLine="0"/>
      <w:jc w:val="left"/>
    </w:pPr>
    <w:rPr>
      <w:rFonts w:ascii="Times New Roman" w:hAnsi="Times New Roman"/>
      <w:sz w:val="24"/>
      <w:lang w:eastAsia="en-US"/>
    </w:rPr>
  </w:style>
  <w:style w:type="paragraph" w:styleId="1">
    <w:name w:val="heading 1"/>
    <w:basedOn w:val="a"/>
    <w:next w:val="a"/>
    <w:link w:val="10"/>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5">
    <w:name w:val="heading 5"/>
    <w:basedOn w:val="a"/>
    <w:next w:val="a"/>
    <w:link w:val="50"/>
    <w:semiHidden/>
    <w:unhideWhenUsed/>
    <w:qFormat/>
    <w:pPr>
      <w:keepNext/>
      <w:jc w:val="right"/>
      <w:outlineLvl w:val="4"/>
    </w:pPr>
    <w:rPr>
      <w:rFonts w:eastAsia="Times New Roman" w:cs="Times New Roman"/>
      <w:sz w:val="2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Pr>
      <w:color w:val="0000FF"/>
      <w:u w:val="single"/>
    </w:rPr>
  </w:style>
  <w:style w:type="paragraph" w:styleId="a5">
    <w:name w:val="List Paragraph"/>
    <w:basedOn w:val="a"/>
    <w:uiPriority w:val="34"/>
    <w:qFormat/>
    <w:pPr>
      <w:ind w:left="720"/>
      <w:contextualSpacing/>
    </w:pPr>
  </w:style>
  <w:style w:type="paragraph" w:styleId="a6">
    <w:name w:val="Normal (Web)"/>
    <w:basedOn w:val="a"/>
    <w:uiPriority w:val="99"/>
    <w:unhideWhenUsed/>
    <w:pPr>
      <w:spacing w:before="100" w:beforeAutospacing="1" w:after="100" w:afterAutospacing="1"/>
    </w:pPr>
    <w:rPr>
      <w:rFonts w:eastAsia="Times New Roman" w:cs="Times New Roman"/>
      <w:szCs w:val="24"/>
      <w:lang w:eastAsia="ru-RU"/>
    </w:rPr>
  </w:style>
  <w:style w:type="paragraph" w:styleId="a7">
    <w:name w:val="header"/>
    <w:basedOn w:val="a"/>
    <w:link w:val="a8"/>
    <w:uiPriority w:val="99"/>
    <w:unhideWhenUsed/>
    <w:pPr>
      <w:tabs>
        <w:tab w:val="center" w:pos="4677"/>
        <w:tab w:val="right" w:pos="9355"/>
      </w:tabs>
    </w:pPr>
  </w:style>
  <w:style w:type="character" w:customStyle="1" w:styleId="a8">
    <w:name w:val="Верхний колонтитул Знак"/>
    <w:basedOn w:val="a0"/>
    <w:link w:val="a7"/>
    <w:uiPriority w:val="99"/>
    <w:rPr>
      <w:rFonts w:ascii="Times New Roman" w:hAnsi="Times New Roman"/>
      <w:sz w:val="24"/>
      <w:lang w:eastAsia="en-US"/>
    </w:rPr>
  </w:style>
  <w:style w:type="paragraph" w:styleId="a9">
    <w:name w:val="footer"/>
    <w:basedOn w:val="a"/>
    <w:link w:val="aa"/>
    <w:uiPriority w:val="99"/>
    <w:unhideWhenUsed/>
    <w:pPr>
      <w:tabs>
        <w:tab w:val="center" w:pos="4677"/>
        <w:tab w:val="right" w:pos="9355"/>
      </w:tabs>
    </w:pPr>
  </w:style>
  <w:style w:type="character" w:customStyle="1" w:styleId="aa">
    <w:name w:val="Нижний колонтитул Знак"/>
    <w:basedOn w:val="a0"/>
    <w:link w:val="a9"/>
    <w:uiPriority w:val="99"/>
    <w:rPr>
      <w:rFonts w:ascii="Times New Roman" w:hAnsi="Times New Roman"/>
      <w:sz w:val="24"/>
      <w:lang w:eastAsia="en-US"/>
    </w:rPr>
  </w:style>
  <w:style w:type="paragraph" w:styleId="ab">
    <w:name w:val="Balloon Text"/>
    <w:basedOn w:val="a"/>
    <w:link w:val="ac"/>
    <w:uiPriority w:val="99"/>
    <w:semiHidden/>
    <w:unhideWhenUsed/>
    <w:rPr>
      <w:rFonts w:ascii="Tahoma" w:hAnsi="Tahoma" w:cs="Tahoma"/>
      <w:sz w:val="16"/>
      <w:szCs w:val="16"/>
    </w:rPr>
  </w:style>
  <w:style w:type="character" w:customStyle="1" w:styleId="ac">
    <w:name w:val="Текст выноски Знак"/>
    <w:basedOn w:val="a0"/>
    <w:link w:val="ab"/>
    <w:uiPriority w:val="99"/>
    <w:semiHidden/>
    <w:rPr>
      <w:rFonts w:ascii="Tahoma" w:hAnsi="Tahoma" w:cs="Tahoma"/>
      <w:sz w:val="16"/>
      <w:szCs w:val="16"/>
      <w:lang w:eastAsia="en-US"/>
    </w:rPr>
  </w:style>
  <w:style w:type="table" w:customStyle="1" w:styleId="11">
    <w:name w:val="Сетка таблицы1"/>
    <w:basedOn w:val="a1"/>
    <w:next w:val="a3"/>
    <w:uiPriority w:val="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line="240" w:lineRule="auto"/>
      <w:ind w:firstLine="0"/>
      <w:jc w:val="left"/>
    </w:pPr>
    <w:rPr>
      <w:rFonts w:ascii="Times New Roman" w:eastAsia="Times New Roman" w:hAnsi="Times New Roman" w:cs="Times New Roman"/>
      <w:color w:val="000000"/>
      <w:sz w:val="24"/>
      <w:szCs w:val="24"/>
    </w:rPr>
  </w:style>
  <w:style w:type="paragraph" w:customStyle="1" w:styleId="ad">
    <w:name w:val="Статья реферат"/>
    <w:basedOn w:val="a"/>
    <w:pPr>
      <w:spacing w:before="240" w:after="240"/>
      <w:ind w:left="709" w:right="709"/>
      <w:jc w:val="both"/>
    </w:pPr>
    <w:rPr>
      <w:rFonts w:eastAsia="Times New Roman" w:cs="Times New Roman"/>
      <w:kern w:val="28"/>
      <w:sz w:val="21"/>
      <w:szCs w:val="20"/>
      <w:lang w:eastAsia="ru-RU"/>
    </w:rPr>
  </w:style>
  <w:style w:type="paragraph" w:customStyle="1" w:styleId="ae">
    <w:name w:val="Статья Текст"/>
    <w:basedOn w:val="a"/>
    <w:pPr>
      <w:tabs>
        <w:tab w:val="left" w:pos="720"/>
      </w:tabs>
      <w:spacing w:line="300" w:lineRule="atLeast"/>
      <w:ind w:firstLine="397"/>
      <w:jc w:val="both"/>
    </w:pPr>
    <w:rPr>
      <w:rFonts w:eastAsia="Times New Roman" w:cs="Times New Roman"/>
      <w:kern w:val="28"/>
      <w:szCs w:val="20"/>
      <w:lang w:eastAsia="ru-RU"/>
    </w:rPr>
  </w:style>
  <w:style w:type="paragraph" w:customStyle="1" w:styleId="af">
    <w:name w:val="Статья Форм"/>
    <w:basedOn w:val="ae"/>
    <w:pPr>
      <w:tabs>
        <w:tab w:val="clear" w:pos="720"/>
        <w:tab w:val="center" w:pos="4933"/>
        <w:tab w:val="right" w:pos="9866"/>
      </w:tabs>
      <w:spacing w:before="80" w:after="80" w:line="280" w:lineRule="atLeast"/>
      <w:ind w:firstLine="284"/>
    </w:pPr>
    <w:rPr>
      <w:kern w:val="0"/>
    </w:rPr>
  </w:style>
  <w:style w:type="paragraph" w:styleId="af0">
    <w:name w:val="Body Text"/>
    <w:basedOn w:val="a"/>
    <w:link w:val="af1"/>
    <w:pPr>
      <w:suppressAutoHyphens/>
      <w:spacing w:after="120"/>
      <w:ind w:firstLine="340"/>
    </w:pPr>
    <w:rPr>
      <w:rFonts w:eastAsia="Times New Roman" w:cs="Times New Roman"/>
      <w:szCs w:val="24"/>
      <w:lang w:eastAsia="ar-SA"/>
    </w:rPr>
  </w:style>
  <w:style w:type="character" w:customStyle="1" w:styleId="af1">
    <w:name w:val="Основной текст Знак"/>
    <w:basedOn w:val="a0"/>
    <w:link w:val="af0"/>
    <w:rPr>
      <w:rFonts w:ascii="Times New Roman" w:eastAsia="Times New Roman" w:hAnsi="Times New Roman" w:cs="Times New Roman"/>
      <w:sz w:val="24"/>
      <w:szCs w:val="24"/>
      <w:lang w:eastAsia="ar-SA"/>
    </w:rPr>
  </w:style>
  <w:style w:type="character" w:customStyle="1" w:styleId="50">
    <w:name w:val="Заголовок 5 Знак"/>
    <w:basedOn w:val="a0"/>
    <w:link w:val="5"/>
    <w:semiHidden/>
    <w:rPr>
      <w:rFonts w:ascii="Times New Roman" w:eastAsia="Times New Roman" w:hAnsi="Times New Roman" w:cs="Times New Roman"/>
      <w:sz w:val="28"/>
      <w:szCs w:val="18"/>
    </w:rPr>
  </w:style>
  <w:style w:type="paragraph" w:customStyle="1" w:styleId="FR1">
    <w:name w:val="FR1"/>
    <w:pPr>
      <w:widowControl w:val="0"/>
      <w:autoSpaceDE w:val="0"/>
      <w:autoSpaceDN w:val="0"/>
      <w:adjustRightInd w:val="0"/>
      <w:spacing w:before="460" w:line="240" w:lineRule="auto"/>
      <w:ind w:firstLine="0"/>
      <w:jc w:val="center"/>
    </w:pPr>
    <w:rPr>
      <w:rFonts w:ascii="Times New Roman" w:eastAsia="Times New Roman" w:hAnsi="Times New Roman" w:cs="Times New Roman"/>
      <w:sz w:val="28"/>
      <w:szCs w:val="28"/>
    </w:rPr>
  </w:style>
  <w:style w:type="paragraph" w:customStyle="1" w:styleId="FR3">
    <w:name w:val="FR3"/>
    <w:pPr>
      <w:widowControl w:val="0"/>
      <w:autoSpaceDE w:val="0"/>
      <w:autoSpaceDN w:val="0"/>
      <w:adjustRightInd w:val="0"/>
      <w:spacing w:line="240" w:lineRule="auto"/>
      <w:ind w:firstLine="0"/>
      <w:jc w:val="right"/>
    </w:pPr>
    <w:rPr>
      <w:rFonts w:ascii="Arial" w:eastAsia="Times New Roman" w:hAnsi="Arial" w:cs="Arial"/>
      <w:sz w:val="18"/>
      <w:szCs w:val="18"/>
    </w:rPr>
  </w:style>
  <w:style w:type="character" w:customStyle="1" w:styleId="10">
    <w:name w:val="Заголовок 1 Знак"/>
    <w:basedOn w:val="a0"/>
    <w:link w:val="1"/>
    <w:uiPriority w:val="9"/>
    <w:rPr>
      <w:rFonts w:asciiTheme="majorHAnsi" w:eastAsiaTheme="majorEastAsia" w:hAnsiTheme="majorHAnsi" w:cstheme="majorBidi"/>
      <w:color w:val="365F91" w:themeColor="accent1" w:themeShade="BF"/>
      <w:sz w:val="32"/>
      <w:szCs w:val="32"/>
      <w:lang w:eastAsia="en-US"/>
    </w:rPr>
  </w:style>
  <w:style w:type="paragraph" w:styleId="af2">
    <w:name w:val="caption"/>
    <w:basedOn w:val="a"/>
    <w:next w:val="a"/>
    <w:uiPriority w:val="35"/>
    <w:semiHidden/>
    <w:unhideWhenUsed/>
    <w:qFormat/>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94230">
      <w:bodyDiv w:val="1"/>
      <w:marLeft w:val="0"/>
      <w:marRight w:val="0"/>
      <w:marTop w:val="0"/>
      <w:marBottom w:val="0"/>
      <w:divBdr>
        <w:top w:val="none" w:sz="0" w:space="0" w:color="auto"/>
        <w:left w:val="none" w:sz="0" w:space="0" w:color="auto"/>
        <w:bottom w:val="none" w:sz="0" w:space="0" w:color="auto"/>
        <w:right w:val="none" w:sz="0" w:space="0" w:color="auto"/>
      </w:divBdr>
    </w:div>
    <w:div w:id="51664367">
      <w:bodyDiv w:val="1"/>
      <w:marLeft w:val="0"/>
      <w:marRight w:val="0"/>
      <w:marTop w:val="0"/>
      <w:marBottom w:val="0"/>
      <w:divBdr>
        <w:top w:val="none" w:sz="0" w:space="0" w:color="auto"/>
        <w:left w:val="none" w:sz="0" w:space="0" w:color="auto"/>
        <w:bottom w:val="none" w:sz="0" w:space="0" w:color="auto"/>
        <w:right w:val="none" w:sz="0" w:space="0" w:color="auto"/>
      </w:divBdr>
    </w:div>
    <w:div w:id="94791507">
      <w:bodyDiv w:val="1"/>
      <w:marLeft w:val="0"/>
      <w:marRight w:val="0"/>
      <w:marTop w:val="0"/>
      <w:marBottom w:val="0"/>
      <w:divBdr>
        <w:top w:val="none" w:sz="0" w:space="0" w:color="auto"/>
        <w:left w:val="none" w:sz="0" w:space="0" w:color="auto"/>
        <w:bottom w:val="none" w:sz="0" w:space="0" w:color="auto"/>
        <w:right w:val="none" w:sz="0" w:space="0" w:color="auto"/>
      </w:divBdr>
    </w:div>
    <w:div w:id="192311754">
      <w:bodyDiv w:val="1"/>
      <w:marLeft w:val="0"/>
      <w:marRight w:val="0"/>
      <w:marTop w:val="0"/>
      <w:marBottom w:val="0"/>
      <w:divBdr>
        <w:top w:val="none" w:sz="0" w:space="0" w:color="auto"/>
        <w:left w:val="none" w:sz="0" w:space="0" w:color="auto"/>
        <w:bottom w:val="none" w:sz="0" w:space="0" w:color="auto"/>
        <w:right w:val="none" w:sz="0" w:space="0" w:color="auto"/>
      </w:divBdr>
    </w:div>
    <w:div w:id="231237767">
      <w:bodyDiv w:val="1"/>
      <w:marLeft w:val="0"/>
      <w:marRight w:val="0"/>
      <w:marTop w:val="0"/>
      <w:marBottom w:val="0"/>
      <w:divBdr>
        <w:top w:val="none" w:sz="0" w:space="0" w:color="auto"/>
        <w:left w:val="none" w:sz="0" w:space="0" w:color="auto"/>
        <w:bottom w:val="none" w:sz="0" w:space="0" w:color="auto"/>
        <w:right w:val="none" w:sz="0" w:space="0" w:color="auto"/>
      </w:divBdr>
    </w:div>
    <w:div w:id="271473219">
      <w:bodyDiv w:val="1"/>
      <w:marLeft w:val="0"/>
      <w:marRight w:val="0"/>
      <w:marTop w:val="0"/>
      <w:marBottom w:val="0"/>
      <w:divBdr>
        <w:top w:val="none" w:sz="0" w:space="0" w:color="auto"/>
        <w:left w:val="none" w:sz="0" w:space="0" w:color="auto"/>
        <w:bottom w:val="none" w:sz="0" w:space="0" w:color="auto"/>
        <w:right w:val="none" w:sz="0" w:space="0" w:color="auto"/>
      </w:divBdr>
    </w:div>
    <w:div w:id="275451166">
      <w:bodyDiv w:val="1"/>
      <w:marLeft w:val="0"/>
      <w:marRight w:val="0"/>
      <w:marTop w:val="0"/>
      <w:marBottom w:val="0"/>
      <w:divBdr>
        <w:top w:val="none" w:sz="0" w:space="0" w:color="auto"/>
        <w:left w:val="none" w:sz="0" w:space="0" w:color="auto"/>
        <w:bottom w:val="none" w:sz="0" w:space="0" w:color="auto"/>
        <w:right w:val="none" w:sz="0" w:space="0" w:color="auto"/>
      </w:divBdr>
    </w:div>
    <w:div w:id="383872990">
      <w:bodyDiv w:val="1"/>
      <w:marLeft w:val="0"/>
      <w:marRight w:val="0"/>
      <w:marTop w:val="0"/>
      <w:marBottom w:val="0"/>
      <w:divBdr>
        <w:top w:val="none" w:sz="0" w:space="0" w:color="auto"/>
        <w:left w:val="none" w:sz="0" w:space="0" w:color="auto"/>
        <w:bottom w:val="none" w:sz="0" w:space="0" w:color="auto"/>
        <w:right w:val="none" w:sz="0" w:space="0" w:color="auto"/>
      </w:divBdr>
    </w:div>
    <w:div w:id="404382279">
      <w:bodyDiv w:val="1"/>
      <w:marLeft w:val="0"/>
      <w:marRight w:val="0"/>
      <w:marTop w:val="0"/>
      <w:marBottom w:val="0"/>
      <w:divBdr>
        <w:top w:val="none" w:sz="0" w:space="0" w:color="auto"/>
        <w:left w:val="none" w:sz="0" w:space="0" w:color="auto"/>
        <w:bottom w:val="none" w:sz="0" w:space="0" w:color="auto"/>
        <w:right w:val="none" w:sz="0" w:space="0" w:color="auto"/>
      </w:divBdr>
    </w:div>
    <w:div w:id="449206640">
      <w:bodyDiv w:val="1"/>
      <w:marLeft w:val="0"/>
      <w:marRight w:val="0"/>
      <w:marTop w:val="0"/>
      <w:marBottom w:val="0"/>
      <w:divBdr>
        <w:top w:val="none" w:sz="0" w:space="0" w:color="auto"/>
        <w:left w:val="none" w:sz="0" w:space="0" w:color="auto"/>
        <w:bottom w:val="none" w:sz="0" w:space="0" w:color="auto"/>
        <w:right w:val="none" w:sz="0" w:space="0" w:color="auto"/>
      </w:divBdr>
    </w:div>
    <w:div w:id="475341589">
      <w:bodyDiv w:val="1"/>
      <w:marLeft w:val="0"/>
      <w:marRight w:val="0"/>
      <w:marTop w:val="0"/>
      <w:marBottom w:val="0"/>
      <w:divBdr>
        <w:top w:val="none" w:sz="0" w:space="0" w:color="auto"/>
        <w:left w:val="none" w:sz="0" w:space="0" w:color="auto"/>
        <w:bottom w:val="none" w:sz="0" w:space="0" w:color="auto"/>
        <w:right w:val="none" w:sz="0" w:space="0" w:color="auto"/>
      </w:divBdr>
    </w:div>
    <w:div w:id="567888687">
      <w:bodyDiv w:val="1"/>
      <w:marLeft w:val="0"/>
      <w:marRight w:val="0"/>
      <w:marTop w:val="0"/>
      <w:marBottom w:val="0"/>
      <w:divBdr>
        <w:top w:val="none" w:sz="0" w:space="0" w:color="auto"/>
        <w:left w:val="none" w:sz="0" w:space="0" w:color="auto"/>
        <w:bottom w:val="none" w:sz="0" w:space="0" w:color="auto"/>
        <w:right w:val="none" w:sz="0" w:space="0" w:color="auto"/>
      </w:divBdr>
    </w:div>
    <w:div w:id="755831815">
      <w:bodyDiv w:val="1"/>
      <w:marLeft w:val="0"/>
      <w:marRight w:val="0"/>
      <w:marTop w:val="0"/>
      <w:marBottom w:val="0"/>
      <w:divBdr>
        <w:top w:val="none" w:sz="0" w:space="0" w:color="auto"/>
        <w:left w:val="none" w:sz="0" w:space="0" w:color="auto"/>
        <w:bottom w:val="none" w:sz="0" w:space="0" w:color="auto"/>
        <w:right w:val="none" w:sz="0" w:space="0" w:color="auto"/>
      </w:divBdr>
    </w:div>
    <w:div w:id="801077754">
      <w:bodyDiv w:val="1"/>
      <w:marLeft w:val="0"/>
      <w:marRight w:val="0"/>
      <w:marTop w:val="0"/>
      <w:marBottom w:val="0"/>
      <w:divBdr>
        <w:top w:val="none" w:sz="0" w:space="0" w:color="auto"/>
        <w:left w:val="none" w:sz="0" w:space="0" w:color="auto"/>
        <w:bottom w:val="none" w:sz="0" w:space="0" w:color="auto"/>
        <w:right w:val="none" w:sz="0" w:space="0" w:color="auto"/>
      </w:divBdr>
    </w:div>
    <w:div w:id="839277348">
      <w:bodyDiv w:val="1"/>
      <w:marLeft w:val="0"/>
      <w:marRight w:val="0"/>
      <w:marTop w:val="0"/>
      <w:marBottom w:val="0"/>
      <w:divBdr>
        <w:top w:val="none" w:sz="0" w:space="0" w:color="auto"/>
        <w:left w:val="none" w:sz="0" w:space="0" w:color="auto"/>
        <w:bottom w:val="none" w:sz="0" w:space="0" w:color="auto"/>
        <w:right w:val="none" w:sz="0" w:space="0" w:color="auto"/>
      </w:divBdr>
    </w:div>
    <w:div w:id="852188066">
      <w:bodyDiv w:val="1"/>
      <w:marLeft w:val="0"/>
      <w:marRight w:val="0"/>
      <w:marTop w:val="0"/>
      <w:marBottom w:val="0"/>
      <w:divBdr>
        <w:top w:val="none" w:sz="0" w:space="0" w:color="auto"/>
        <w:left w:val="none" w:sz="0" w:space="0" w:color="auto"/>
        <w:bottom w:val="none" w:sz="0" w:space="0" w:color="auto"/>
        <w:right w:val="none" w:sz="0" w:space="0" w:color="auto"/>
      </w:divBdr>
    </w:div>
    <w:div w:id="933517674">
      <w:bodyDiv w:val="1"/>
      <w:marLeft w:val="0"/>
      <w:marRight w:val="0"/>
      <w:marTop w:val="0"/>
      <w:marBottom w:val="0"/>
      <w:divBdr>
        <w:top w:val="none" w:sz="0" w:space="0" w:color="auto"/>
        <w:left w:val="none" w:sz="0" w:space="0" w:color="auto"/>
        <w:bottom w:val="none" w:sz="0" w:space="0" w:color="auto"/>
        <w:right w:val="none" w:sz="0" w:space="0" w:color="auto"/>
      </w:divBdr>
    </w:div>
    <w:div w:id="1005984840">
      <w:bodyDiv w:val="1"/>
      <w:marLeft w:val="0"/>
      <w:marRight w:val="0"/>
      <w:marTop w:val="0"/>
      <w:marBottom w:val="0"/>
      <w:divBdr>
        <w:top w:val="none" w:sz="0" w:space="0" w:color="auto"/>
        <w:left w:val="none" w:sz="0" w:space="0" w:color="auto"/>
        <w:bottom w:val="none" w:sz="0" w:space="0" w:color="auto"/>
        <w:right w:val="none" w:sz="0" w:space="0" w:color="auto"/>
      </w:divBdr>
    </w:div>
    <w:div w:id="1025012562">
      <w:bodyDiv w:val="1"/>
      <w:marLeft w:val="0"/>
      <w:marRight w:val="0"/>
      <w:marTop w:val="0"/>
      <w:marBottom w:val="0"/>
      <w:divBdr>
        <w:top w:val="none" w:sz="0" w:space="0" w:color="auto"/>
        <w:left w:val="none" w:sz="0" w:space="0" w:color="auto"/>
        <w:bottom w:val="none" w:sz="0" w:space="0" w:color="auto"/>
        <w:right w:val="none" w:sz="0" w:space="0" w:color="auto"/>
      </w:divBdr>
    </w:div>
    <w:div w:id="1064454483">
      <w:bodyDiv w:val="1"/>
      <w:marLeft w:val="0"/>
      <w:marRight w:val="0"/>
      <w:marTop w:val="0"/>
      <w:marBottom w:val="0"/>
      <w:divBdr>
        <w:top w:val="none" w:sz="0" w:space="0" w:color="auto"/>
        <w:left w:val="none" w:sz="0" w:space="0" w:color="auto"/>
        <w:bottom w:val="none" w:sz="0" w:space="0" w:color="auto"/>
        <w:right w:val="none" w:sz="0" w:space="0" w:color="auto"/>
      </w:divBdr>
    </w:div>
    <w:div w:id="1103384307">
      <w:bodyDiv w:val="1"/>
      <w:marLeft w:val="0"/>
      <w:marRight w:val="0"/>
      <w:marTop w:val="0"/>
      <w:marBottom w:val="0"/>
      <w:divBdr>
        <w:top w:val="none" w:sz="0" w:space="0" w:color="auto"/>
        <w:left w:val="none" w:sz="0" w:space="0" w:color="auto"/>
        <w:bottom w:val="none" w:sz="0" w:space="0" w:color="auto"/>
        <w:right w:val="none" w:sz="0" w:space="0" w:color="auto"/>
      </w:divBdr>
    </w:div>
    <w:div w:id="1177186341">
      <w:bodyDiv w:val="1"/>
      <w:marLeft w:val="0"/>
      <w:marRight w:val="0"/>
      <w:marTop w:val="0"/>
      <w:marBottom w:val="0"/>
      <w:divBdr>
        <w:top w:val="none" w:sz="0" w:space="0" w:color="auto"/>
        <w:left w:val="none" w:sz="0" w:space="0" w:color="auto"/>
        <w:bottom w:val="none" w:sz="0" w:space="0" w:color="auto"/>
        <w:right w:val="none" w:sz="0" w:space="0" w:color="auto"/>
      </w:divBdr>
    </w:div>
    <w:div w:id="1325738693">
      <w:bodyDiv w:val="1"/>
      <w:marLeft w:val="0"/>
      <w:marRight w:val="0"/>
      <w:marTop w:val="0"/>
      <w:marBottom w:val="0"/>
      <w:divBdr>
        <w:top w:val="none" w:sz="0" w:space="0" w:color="auto"/>
        <w:left w:val="none" w:sz="0" w:space="0" w:color="auto"/>
        <w:bottom w:val="none" w:sz="0" w:space="0" w:color="auto"/>
        <w:right w:val="none" w:sz="0" w:space="0" w:color="auto"/>
      </w:divBdr>
    </w:div>
    <w:div w:id="1356077607">
      <w:bodyDiv w:val="1"/>
      <w:marLeft w:val="0"/>
      <w:marRight w:val="0"/>
      <w:marTop w:val="0"/>
      <w:marBottom w:val="0"/>
      <w:divBdr>
        <w:top w:val="none" w:sz="0" w:space="0" w:color="auto"/>
        <w:left w:val="none" w:sz="0" w:space="0" w:color="auto"/>
        <w:bottom w:val="none" w:sz="0" w:space="0" w:color="auto"/>
        <w:right w:val="none" w:sz="0" w:space="0" w:color="auto"/>
      </w:divBdr>
    </w:div>
    <w:div w:id="1522621481">
      <w:bodyDiv w:val="1"/>
      <w:marLeft w:val="0"/>
      <w:marRight w:val="0"/>
      <w:marTop w:val="0"/>
      <w:marBottom w:val="0"/>
      <w:divBdr>
        <w:top w:val="none" w:sz="0" w:space="0" w:color="auto"/>
        <w:left w:val="none" w:sz="0" w:space="0" w:color="auto"/>
        <w:bottom w:val="none" w:sz="0" w:space="0" w:color="auto"/>
        <w:right w:val="none" w:sz="0" w:space="0" w:color="auto"/>
      </w:divBdr>
    </w:div>
    <w:div w:id="1539469610">
      <w:bodyDiv w:val="1"/>
      <w:marLeft w:val="0"/>
      <w:marRight w:val="0"/>
      <w:marTop w:val="0"/>
      <w:marBottom w:val="0"/>
      <w:divBdr>
        <w:top w:val="none" w:sz="0" w:space="0" w:color="auto"/>
        <w:left w:val="none" w:sz="0" w:space="0" w:color="auto"/>
        <w:bottom w:val="none" w:sz="0" w:space="0" w:color="auto"/>
        <w:right w:val="none" w:sz="0" w:space="0" w:color="auto"/>
      </w:divBdr>
    </w:div>
    <w:div w:id="1574050346">
      <w:bodyDiv w:val="1"/>
      <w:marLeft w:val="0"/>
      <w:marRight w:val="0"/>
      <w:marTop w:val="0"/>
      <w:marBottom w:val="0"/>
      <w:divBdr>
        <w:top w:val="none" w:sz="0" w:space="0" w:color="auto"/>
        <w:left w:val="none" w:sz="0" w:space="0" w:color="auto"/>
        <w:bottom w:val="none" w:sz="0" w:space="0" w:color="auto"/>
        <w:right w:val="none" w:sz="0" w:space="0" w:color="auto"/>
      </w:divBdr>
    </w:div>
    <w:div w:id="1574467161">
      <w:bodyDiv w:val="1"/>
      <w:marLeft w:val="0"/>
      <w:marRight w:val="0"/>
      <w:marTop w:val="0"/>
      <w:marBottom w:val="0"/>
      <w:divBdr>
        <w:top w:val="none" w:sz="0" w:space="0" w:color="auto"/>
        <w:left w:val="none" w:sz="0" w:space="0" w:color="auto"/>
        <w:bottom w:val="none" w:sz="0" w:space="0" w:color="auto"/>
        <w:right w:val="none" w:sz="0" w:space="0" w:color="auto"/>
      </w:divBdr>
    </w:div>
    <w:div w:id="1588226340">
      <w:bodyDiv w:val="1"/>
      <w:marLeft w:val="0"/>
      <w:marRight w:val="0"/>
      <w:marTop w:val="0"/>
      <w:marBottom w:val="0"/>
      <w:divBdr>
        <w:top w:val="none" w:sz="0" w:space="0" w:color="auto"/>
        <w:left w:val="none" w:sz="0" w:space="0" w:color="auto"/>
        <w:bottom w:val="none" w:sz="0" w:space="0" w:color="auto"/>
        <w:right w:val="none" w:sz="0" w:space="0" w:color="auto"/>
      </w:divBdr>
    </w:div>
    <w:div w:id="1635914519">
      <w:bodyDiv w:val="1"/>
      <w:marLeft w:val="0"/>
      <w:marRight w:val="0"/>
      <w:marTop w:val="0"/>
      <w:marBottom w:val="0"/>
      <w:divBdr>
        <w:top w:val="none" w:sz="0" w:space="0" w:color="auto"/>
        <w:left w:val="none" w:sz="0" w:space="0" w:color="auto"/>
        <w:bottom w:val="none" w:sz="0" w:space="0" w:color="auto"/>
        <w:right w:val="none" w:sz="0" w:space="0" w:color="auto"/>
      </w:divBdr>
      <w:divsChild>
        <w:div w:id="1187253658">
          <w:marLeft w:val="547"/>
          <w:marRight w:val="0"/>
          <w:marTop w:val="200"/>
          <w:marBottom w:val="0"/>
          <w:divBdr>
            <w:top w:val="none" w:sz="0" w:space="0" w:color="auto"/>
            <w:left w:val="none" w:sz="0" w:space="0" w:color="auto"/>
            <w:bottom w:val="none" w:sz="0" w:space="0" w:color="auto"/>
            <w:right w:val="none" w:sz="0" w:space="0" w:color="auto"/>
          </w:divBdr>
        </w:div>
      </w:divsChild>
    </w:div>
    <w:div w:id="1725325593">
      <w:bodyDiv w:val="1"/>
      <w:marLeft w:val="0"/>
      <w:marRight w:val="0"/>
      <w:marTop w:val="0"/>
      <w:marBottom w:val="0"/>
      <w:divBdr>
        <w:top w:val="none" w:sz="0" w:space="0" w:color="auto"/>
        <w:left w:val="none" w:sz="0" w:space="0" w:color="auto"/>
        <w:bottom w:val="none" w:sz="0" w:space="0" w:color="auto"/>
        <w:right w:val="none" w:sz="0" w:space="0" w:color="auto"/>
      </w:divBdr>
      <w:divsChild>
        <w:div w:id="807820080">
          <w:marLeft w:val="547"/>
          <w:marRight w:val="0"/>
          <w:marTop w:val="200"/>
          <w:marBottom w:val="0"/>
          <w:divBdr>
            <w:top w:val="none" w:sz="0" w:space="0" w:color="auto"/>
            <w:left w:val="none" w:sz="0" w:space="0" w:color="auto"/>
            <w:bottom w:val="none" w:sz="0" w:space="0" w:color="auto"/>
            <w:right w:val="none" w:sz="0" w:space="0" w:color="auto"/>
          </w:divBdr>
        </w:div>
      </w:divsChild>
    </w:div>
    <w:div w:id="1748727652">
      <w:bodyDiv w:val="1"/>
      <w:marLeft w:val="0"/>
      <w:marRight w:val="0"/>
      <w:marTop w:val="0"/>
      <w:marBottom w:val="0"/>
      <w:divBdr>
        <w:top w:val="none" w:sz="0" w:space="0" w:color="auto"/>
        <w:left w:val="none" w:sz="0" w:space="0" w:color="auto"/>
        <w:bottom w:val="none" w:sz="0" w:space="0" w:color="auto"/>
        <w:right w:val="none" w:sz="0" w:space="0" w:color="auto"/>
      </w:divBdr>
    </w:div>
    <w:div w:id="1827088778">
      <w:bodyDiv w:val="1"/>
      <w:marLeft w:val="0"/>
      <w:marRight w:val="0"/>
      <w:marTop w:val="0"/>
      <w:marBottom w:val="0"/>
      <w:divBdr>
        <w:top w:val="none" w:sz="0" w:space="0" w:color="auto"/>
        <w:left w:val="none" w:sz="0" w:space="0" w:color="auto"/>
        <w:bottom w:val="none" w:sz="0" w:space="0" w:color="auto"/>
        <w:right w:val="none" w:sz="0" w:space="0" w:color="auto"/>
      </w:divBdr>
    </w:div>
    <w:div w:id="1840461133">
      <w:bodyDiv w:val="1"/>
      <w:marLeft w:val="0"/>
      <w:marRight w:val="0"/>
      <w:marTop w:val="0"/>
      <w:marBottom w:val="0"/>
      <w:divBdr>
        <w:top w:val="none" w:sz="0" w:space="0" w:color="auto"/>
        <w:left w:val="none" w:sz="0" w:space="0" w:color="auto"/>
        <w:bottom w:val="none" w:sz="0" w:space="0" w:color="auto"/>
        <w:right w:val="none" w:sz="0" w:space="0" w:color="auto"/>
      </w:divBdr>
    </w:div>
    <w:div w:id="1923948059">
      <w:bodyDiv w:val="1"/>
      <w:marLeft w:val="0"/>
      <w:marRight w:val="0"/>
      <w:marTop w:val="0"/>
      <w:marBottom w:val="0"/>
      <w:divBdr>
        <w:top w:val="none" w:sz="0" w:space="0" w:color="auto"/>
        <w:left w:val="none" w:sz="0" w:space="0" w:color="auto"/>
        <w:bottom w:val="none" w:sz="0" w:space="0" w:color="auto"/>
        <w:right w:val="none" w:sz="0" w:space="0" w:color="auto"/>
      </w:divBdr>
      <w:divsChild>
        <w:div w:id="1622226397">
          <w:marLeft w:val="547"/>
          <w:marRight w:val="0"/>
          <w:marTop w:val="200"/>
          <w:marBottom w:val="0"/>
          <w:divBdr>
            <w:top w:val="none" w:sz="0" w:space="0" w:color="auto"/>
            <w:left w:val="none" w:sz="0" w:space="0" w:color="auto"/>
            <w:bottom w:val="none" w:sz="0" w:space="0" w:color="auto"/>
            <w:right w:val="none" w:sz="0" w:space="0" w:color="auto"/>
          </w:divBdr>
        </w:div>
      </w:divsChild>
    </w:div>
    <w:div w:id="2066101582">
      <w:bodyDiv w:val="1"/>
      <w:marLeft w:val="0"/>
      <w:marRight w:val="0"/>
      <w:marTop w:val="0"/>
      <w:marBottom w:val="0"/>
      <w:divBdr>
        <w:top w:val="none" w:sz="0" w:space="0" w:color="auto"/>
        <w:left w:val="none" w:sz="0" w:space="0" w:color="auto"/>
        <w:bottom w:val="none" w:sz="0" w:space="0" w:color="auto"/>
        <w:right w:val="none" w:sz="0" w:space="0" w:color="auto"/>
      </w:divBdr>
    </w:div>
    <w:div w:id="2069718431">
      <w:bodyDiv w:val="1"/>
      <w:marLeft w:val="0"/>
      <w:marRight w:val="0"/>
      <w:marTop w:val="0"/>
      <w:marBottom w:val="0"/>
      <w:divBdr>
        <w:top w:val="none" w:sz="0" w:space="0" w:color="auto"/>
        <w:left w:val="none" w:sz="0" w:space="0" w:color="auto"/>
        <w:bottom w:val="none" w:sz="0" w:space="0" w:color="auto"/>
        <w:right w:val="none" w:sz="0" w:space="0" w:color="auto"/>
      </w:divBdr>
    </w:div>
    <w:div w:id="214056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59.png"/><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wmf"/><Relationship Id="rId84" Type="http://schemas.openxmlformats.org/officeDocument/2006/relationships/image" Target="media/image41.wmf"/><Relationship Id="rId89" Type="http://schemas.openxmlformats.org/officeDocument/2006/relationships/oleObject" Target="embeddings/oleObject39.bin"/><Relationship Id="rId112" Type="http://schemas.openxmlformats.org/officeDocument/2006/relationships/image" Target="media/image56.png"/><Relationship Id="rId16" Type="http://schemas.openxmlformats.org/officeDocument/2006/relationships/image" Target="media/image5.wmf"/><Relationship Id="rId107" Type="http://schemas.openxmlformats.org/officeDocument/2006/relationships/oleObject" Target="embeddings/oleObject48.bin"/><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image" Target="media/image37.png"/><Relationship Id="rId102" Type="http://schemas.openxmlformats.org/officeDocument/2006/relationships/image" Target="media/image50.wmf"/><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4.wmf"/><Relationship Id="rId95" Type="http://schemas.openxmlformats.org/officeDocument/2006/relationships/oleObject" Target="embeddings/oleObject42.bin"/><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31.bin"/><Relationship Id="rId113" Type="http://schemas.openxmlformats.org/officeDocument/2006/relationships/image" Target="media/image57.wmf"/><Relationship Id="rId118" Type="http://schemas.openxmlformats.org/officeDocument/2006/relationships/image" Target="media/image60.png"/><Relationship Id="rId80" Type="http://schemas.openxmlformats.org/officeDocument/2006/relationships/image" Target="media/image38.png"/><Relationship Id="rId85" Type="http://schemas.openxmlformats.org/officeDocument/2006/relationships/oleObject" Target="embeddings/oleObject37.bin"/><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oleObject" Target="embeddings/oleObject46.bin"/><Relationship Id="rId108" Type="http://schemas.openxmlformats.org/officeDocument/2006/relationships/image" Target="media/image53.wmf"/><Relationship Id="rId54" Type="http://schemas.openxmlformats.org/officeDocument/2006/relationships/image" Target="media/image24.wmf"/><Relationship Id="rId70" Type="http://schemas.openxmlformats.org/officeDocument/2006/relationships/image" Target="media/image32.wmf"/><Relationship Id="rId75" Type="http://schemas.openxmlformats.org/officeDocument/2006/relationships/oleObject" Target="embeddings/oleObject34.bin"/><Relationship Id="rId91" Type="http://schemas.openxmlformats.org/officeDocument/2006/relationships/oleObject" Target="embeddings/oleObject40.bin"/><Relationship Id="rId96" Type="http://schemas.openxmlformats.org/officeDocument/2006/relationships/image" Target="media/image47.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50.bin"/><Relationship Id="rId119" Type="http://schemas.openxmlformats.org/officeDocument/2006/relationships/image" Target="media/image61.png"/><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29.bin"/><Relationship Id="rId81" Type="http://schemas.openxmlformats.org/officeDocument/2006/relationships/image" Target="media/image39.png"/><Relationship Id="rId86" Type="http://schemas.openxmlformats.org/officeDocument/2006/relationships/image" Target="media/image42.w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49.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oleObject" Target="embeddings/oleObject43.bin"/><Relationship Id="rId104" Type="http://schemas.openxmlformats.org/officeDocument/2006/relationships/image" Target="media/image51.wmf"/><Relationship Id="rId120"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5.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38.bin"/><Relationship Id="rId110" Type="http://schemas.openxmlformats.org/officeDocument/2006/relationships/image" Target="media/image54.png"/><Relationship Id="rId115" Type="http://schemas.openxmlformats.org/officeDocument/2006/relationships/image" Target="media/image58.wmf"/><Relationship Id="rId61" Type="http://schemas.openxmlformats.org/officeDocument/2006/relationships/oleObject" Target="embeddings/oleObject27.bin"/><Relationship Id="rId82" Type="http://schemas.openxmlformats.org/officeDocument/2006/relationships/image" Target="media/image40.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9.wmf"/><Relationship Id="rId105" Type="http://schemas.openxmlformats.org/officeDocument/2006/relationships/oleObject" Target="embeddings/oleObject47.bin"/><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1.bin"/><Relationship Id="rId98" Type="http://schemas.openxmlformats.org/officeDocument/2006/relationships/image" Target="media/image48.wmf"/><Relationship Id="rId121" Type="http://schemas.openxmlformats.org/officeDocument/2006/relationships/header" Target="header1.xml"/><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oleObject" Target="embeddings/oleObject51.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6.bin"/><Relationship Id="rId88" Type="http://schemas.openxmlformats.org/officeDocument/2006/relationships/image" Target="media/image43.wmf"/><Relationship Id="rId111" Type="http://schemas.openxmlformats.org/officeDocument/2006/relationships/image" Target="media/image55.png"/><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image" Target="media/image52.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78" Type="http://schemas.openxmlformats.org/officeDocument/2006/relationships/image" Target="media/image36.png"/><Relationship Id="rId94" Type="http://schemas.openxmlformats.org/officeDocument/2006/relationships/image" Target="media/image46.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85D46125-7102-4893-9C91-EE5DF7DF4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7810</Words>
  <Characters>44519</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Sergey Serdyukov</dc:creator>
  <cp:lastModifiedBy>sorokin</cp:lastModifiedBy>
  <cp:revision>2</cp:revision>
  <cp:lastPrinted>2018-05-23T03:35:00Z</cp:lastPrinted>
  <dcterms:created xsi:type="dcterms:W3CDTF">2023-09-08T04:26:00Z</dcterms:created>
  <dcterms:modified xsi:type="dcterms:W3CDTF">2023-09-08T04:26:00Z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