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D66" w:rsidRPr="00AE2D66" w:rsidRDefault="00AE2D66" w:rsidP="00AE2D66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5B1751">
        <w:rPr>
          <w:rFonts w:ascii="Times New Roman" w:hAnsi="Times New Roman" w:cs="Times New Roman"/>
          <w:b/>
          <w:sz w:val="24"/>
          <w:szCs w:val="24"/>
        </w:rPr>
        <w:t xml:space="preserve">УДК </w:t>
      </w:r>
      <w:r w:rsidRPr="005B1751">
        <w:rPr>
          <w:rFonts w:ascii="Times New Roman" w:eastAsia="Calibri" w:hAnsi="Times New Roman" w:cs="Times New Roman"/>
          <w:b/>
        </w:rPr>
        <w:t>534:621.382</w:t>
      </w:r>
    </w:p>
    <w:p w:rsidR="00AE2D66" w:rsidRPr="00AE2D66" w:rsidRDefault="00AE2D66" w:rsidP="00AE2D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2D66" w:rsidRPr="00AE2D66" w:rsidRDefault="00AE2D66" w:rsidP="00AE2D66">
      <w:pPr>
        <w:autoSpaceDE w:val="0"/>
        <w:autoSpaceDN w:val="0"/>
        <w:adjustRightInd w:val="0"/>
        <w:spacing w:after="0" w:line="240" w:lineRule="auto"/>
        <w:ind w:firstLine="170"/>
        <w:jc w:val="center"/>
        <w:rPr>
          <w:rFonts w:ascii="Times New Roman" w:hAnsi="Times New Roman" w:cs="Times New Roman"/>
          <w:color w:val="000000"/>
          <w:szCs w:val="24"/>
        </w:rPr>
      </w:pPr>
      <w:r w:rsidRPr="00AE2D66">
        <w:rPr>
          <w:rFonts w:ascii="Times New Roman" w:hAnsi="Times New Roman" w:cs="Times New Roman"/>
          <w:sz w:val="44"/>
          <w:szCs w:val="48"/>
        </w:rPr>
        <w:t>Инфранизкочастотная акустооптическая система.</w:t>
      </w:r>
    </w:p>
    <w:p w:rsidR="00AE2D66" w:rsidRPr="005B1751" w:rsidRDefault="00AE2D66" w:rsidP="00AE2D66">
      <w:pPr>
        <w:spacing w:after="0"/>
        <w:ind w:firstLine="170"/>
        <w:jc w:val="both"/>
        <w:rPr>
          <w:rFonts w:ascii="Times New Roman" w:hAnsi="Times New Roman" w:cs="Times New Roman"/>
          <w:sz w:val="24"/>
          <w:szCs w:val="48"/>
        </w:rPr>
      </w:pPr>
    </w:p>
    <w:p w:rsidR="00AE2D66" w:rsidRPr="00B97C54" w:rsidRDefault="00AE2D66" w:rsidP="00AE2D66">
      <w:pPr>
        <w:spacing w:after="0" w:line="240" w:lineRule="auto"/>
        <w:ind w:firstLine="170"/>
        <w:jc w:val="center"/>
        <w:rPr>
          <w:rFonts w:ascii="Times New Roman" w:hAnsi="Times New Roman" w:cs="Times New Roman"/>
        </w:rPr>
      </w:pPr>
      <w:r w:rsidRPr="00B44613">
        <w:rPr>
          <w:rFonts w:ascii="Times New Roman" w:hAnsi="Times New Roman" w:cs="Times New Roman"/>
        </w:rPr>
        <w:t>М.</w:t>
      </w:r>
      <w:r>
        <w:rPr>
          <w:rFonts w:ascii="Times New Roman" w:hAnsi="Times New Roman" w:cs="Times New Roman"/>
        </w:rPr>
        <w:t>С.</w:t>
      </w:r>
      <w:r w:rsidRPr="00B44613">
        <w:rPr>
          <w:rFonts w:ascii="Times New Roman" w:hAnsi="Times New Roman" w:cs="Times New Roman"/>
        </w:rPr>
        <w:t xml:space="preserve"> Хайретдинов</w:t>
      </w:r>
      <w:r w:rsidRPr="00B44613">
        <w:rPr>
          <w:rFonts w:ascii="Times New Roman" w:hAnsi="Times New Roman" w:cs="Times New Roman"/>
          <w:vertAlign w:val="superscript"/>
        </w:rPr>
        <w:t>1,2</w:t>
      </w:r>
      <w:r w:rsidRPr="00B44613">
        <w:rPr>
          <w:rFonts w:ascii="Times New Roman" w:hAnsi="Times New Roman" w:cs="Times New Roman"/>
        </w:rPr>
        <w:t>, Б.</w:t>
      </w:r>
      <w:r>
        <w:rPr>
          <w:rFonts w:ascii="Times New Roman" w:hAnsi="Times New Roman" w:cs="Times New Roman"/>
        </w:rPr>
        <w:t xml:space="preserve">В. </w:t>
      </w:r>
      <w:r w:rsidRPr="00B44613">
        <w:rPr>
          <w:rFonts w:ascii="Times New Roman" w:hAnsi="Times New Roman" w:cs="Times New Roman"/>
        </w:rPr>
        <w:t>Поллер</w:t>
      </w:r>
      <w:r w:rsidRPr="00B44613">
        <w:rPr>
          <w:rFonts w:ascii="Times New Roman" w:hAnsi="Times New Roman" w:cs="Times New Roman"/>
          <w:vertAlign w:val="superscript"/>
        </w:rPr>
        <w:t>1,3</w:t>
      </w:r>
      <w:r w:rsidRPr="00B44613">
        <w:rPr>
          <w:rFonts w:ascii="Times New Roman" w:hAnsi="Times New Roman" w:cs="Times New Roman"/>
        </w:rPr>
        <w:t>, А.</w:t>
      </w:r>
      <w:r>
        <w:rPr>
          <w:rFonts w:ascii="Times New Roman" w:hAnsi="Times New Roman" w:cs="Times New Roman"/>
        </w:rPr>
        <w:t xml:space="preserve">В. </w:t>
      </w:r>
      <w:r w:rsidRPr="00B44613">
        <w:rPr>
          <w:rFonts w:ascii="Times New Roman" w:hAnsi="Times New Roman" w:cs="Times New Roman"/>
        </w:rPr>
        <w:t>Бритвин</w:t>
      </w:r>
      <w:r w:rsidRPr="00B44613">
        <w:rPr>
          <w:rFonts w:ascii="Times New Roman" w:hAnsi="Times New Roman" w:cs="Times New Roman"/>
          <w:vertAlign w:val="superscript"/>
        </w:rPr>
        <w:t>3</w:t>
      </w:r>
      <w:r w:rsidRPr="00B44613">
        <w:rPr>
          <w:rFonts w:ascii="Times New Roman" w:hAnsi="Times New Roman" w:cs="Times New Roman"/>
        </w:rPr>
        <w:t>, Г.</w:t>
      </w:r>
      <w:r>
        <w:rPr>
          <w:rFonts w:ascii="Times New Roman" w:hAnsi="Times New Roman" w:cs="Times New Roman"/>
        </w:rPr>
        <w:t xml:space="preserve">Ф. </w:t>
      </w:r>
      <w:r w:rsidRPr="00B44613">
        <w:rPr>
          <w:rFonts w:ascii="Times New Roman" w:hAnsi="Times New Roman" w:cs="Times New Roman"/>
        </w:rPr>
        <w:t>Седухина</w:t>
      </w:r>
      <w:r w:rsidRPr="00B44613">
        <w:rPr>
          <w:rFonts w:ascii="Times New Roman" w:hAnsi="Times New Roman" w:cs="Times New Roman"/>
          <w:vertAlign w:val="superscript"/>
        </w:rPr>
        <w:t>2</w:t>
      </w:r>
    </w:p>
    <w:p w:rsidR="00AE2D66" w:rsidRPr="00B44613" w:rsidRDefault="00AE2D66" w:rsidP="00AE2D66">
      <w:pPr>
        <w:spacing w:after="0" w:line="240" w:lineRule="auto"/>
        <w:ind w:firstLine="170"/>
        <w:jc w:val="center"/>
        <w:rPr>
          <w:rFonts w:ascii="Times New Roman" w:hAnsi="Times New Roman" w:cs="Times New Roman"/>
        </w:rPr>
      </w:pPr>
      <w:r w:rsidRPr="00B44613">
        <w:rPr>
          <w:rFonts w:ascii="Times New Roman" w:hAnsi="Times New Roman" w:cs="Times New Roman"/>
          <w:vertAlign w:val="superscript"/>
        </w:rPr>
        <w:t>1</w:t>
      </w:r>
      <w:r w:rsidRPr="00B44613">
        <w:rPr>
          <w:rFonts w:ascii="Times New Roman" w:hAnsi="Times New Roman" w:cs="Times New Roman"/>
        </w:rPr>
        <w:t>Новосибирский государс</w:t>
      </w:r>
      <w:r>
        <w:rPr>
          <w:rFonts w:ascii="Times New Roman" w:hAnsi="Times New Roman" w:cs="Times New Roman"/>
        </w:rPr>
        <w:t>твенный технический университет</w:t>
      </w:r>
      <w:r w:rsidRPr="00B44613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630073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, </w:t>
      </w:r>
      <w:r w:rsidRPr="00B44613">
        <w:rPr>
          <w:rFonts w:ascii="Times New Roman" w:hAnsi="Times New Roman" w:cs="Times New Roman"/>
          <w:color w:val="000000"/>
          <w:shd w:val="clear" w:color="auto" w:fill="FFFFFF"/>
        </w:rPr>
        <w:t>Новосибирск, Россия</w:t>
      </w:r>
      <w:r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:rsidR="00AE2D66" w:rsidRPr="00B44613" w:rsidRDefault="00AE2D66" w:rsidP="00AE2D66">
      <w:pPr>
        <w:spacing w:after="0" w:line="240" w:lineRule="auto"/>
        <w:ind w:firstLine="170"/>
        <w:jc w:val="center"/>
        <w:rPr>
          <w:rFonts w:ascii="Times New Roman" w:hAnsi="Times New Roman" w:cs="Times New Roman"/>
        </w:rPr>
      </w:pPr>
      <w:r w:rsidRPr="00B44613">
        <w:rPr>
          <w:rFonts w:ascii="Times New Roman" w:hAnsi="Times New Roman" w:cs="Times New Roman"/>
          <w:vertAlign w:val="superscript"/>
        </w:rPr>
        <w:t>2</w:t>
      </w:r>
      <w:r w:rsidRPr="00B44613">
        <w:rPr>
          <w:rFonts w:ascii="Times New Roman" w:hAnsi="Times New Roman" w:cs="Times New Roman"/>
        </w:rPr>
        <w:t xml:space="preserve">Институт вычислительной математики и математической геофизики Сибирского отделения РАН, 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630090, </w:t>
      </w:r>
      <w:r w:rsidRPr="00B44613">
        <w:rPr>
          <w:rFonts w:ascii="Times New Roman" w:hAnsi="Times New Roman" w:cs="Times New Roman"/>
        </w:rPr>
        <w:t>Новосибирск</w:t>
      </w:r>
      <w:r w:rsidRPr="00B44613">
        <w:rPr>
          <w:rFonts w:ascii="Times New Roman" w:hAnsi="Times New Roman" w:cs="Times New Roman"/>
          <w:color w:val="000000"/>
          <w:shd w:val="clear" w:color="auto" w:fill="FFFFFF"/>
        </w:rPr>
        <w:t>, Россия</w:t>
      </w:r>
      <w:r w:rsidRPr="00B44613">
        <w:rPr>
          <w:rFonts w:ascii="Times New Roman" w:hAnsi="Times New Roman" w:cs="Times New Roman"/>
        </w:rPr>
        <w:t>.</w:t>
      </w:r>
    </w:p>
    <w:p w:rsidR="00AE2D66" w:rsidRPr="007303D3" w:rsidRDefault="00AE2D66" w:rsidP="00AE2D66">
      <w:pPr>
        <w:spacing w:after="0" w:line="240" w:lineRule="auto"/>
        <w:ind w:firstLine="170"/>
        <w:jc w:val="center"/>
        <w:rPr>
          <w:rFonts w:ascii="Times New Roman" w:hAnsi="Times New Roman" w:cs="Times New Roman"/>
        </w:rPr>
      </w:pPr>
      <w:r w:rsidRPr="00B44613">
        <w:rPr>
          <w:rFonts w:ascii="Times New Roman" w:hAnsi="Times New Roman" w:cs="Times New Roman"/>
          <w:vertAlign w:val="superscript"/>
        </w:rPr>
        <w:t>3</w:t>
      </w:r>
      <w:r w:rsidRPr="00B44613">
        <w:rPr>
          <w:rFonts w:ascii="Times New Roman" w:hAnsi="Times New Roman" w:cs="Times New Roman"/>
        </w:rPr>
        <w:t>Институт лазерной физики Сибир</w:t>
      </w:r>
      <w:r>
        <w:rPr>
          <w:rFonts w:ascii="Times New Roman" w:hAnsi="Times New Roman" w:cs="Times New Roman"/>
        </w:rPr>
        <w:t>ского отделения РАН</w:t>
      </w:r>
      <w:r w:rsidRPr="00B44613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630090, </w:t>
      </w:r>
      <w:r w:rsidRPr="00B44613">
        <w:rPr>
          <w:rFonts w:ascii="Times New Roman" w:hAnsi="Times New Roman" w:cs="Times New Roman"/>
        </w:rPr>
        <w:t>Новосибирск</w:t>
      </w:r>
      <w:r w:rsidRPr="00B44613">
        <w:rPr>
          <w:rFonts w:ascii="Times New Roman" w:hAnsi="Times New Roman" w:cs="Times New Roman"/>
          <w:color w:val="000000"/>
          <w:shd w:val="clear" w:color="auto" w:fill="FFFFFF"/>
        </w:rPr>
        <w:t>, Россия</w:t>
      </w:r>
      <w:r w:rsidRPr="00B44613">
        <w:rPr>
          <w:rFonts w:ascii="Times New Roman" w:hAnsi="Times New Roman" w:cs="Times New Roman"/>
        </w:rPr>
        <w:t>.</w:t>
      </w:r>
    </w:p>
    <w:p w:rsidR="00AE2D66" w:rsidRPr="007303D3" w:rsidRDefault="00AE2D66" w:rsidP="00AE2D66">
      <w:pPr>
        <w:spacing w:after="0" w:line="240" w:lineRule="auto"/>
        <w:ind w:firstLine="170"/>
        <w:jc w:val="center"/>
        <w:rPr>
          <w:rFonts w:ascii="Times New Roman" w:hAnsi="Times New Roman" w:cs="Times New Roman"/>
        </w:rPr>
      </w:pPr>
    </w:p>
    <w:p w:rsidR="00AE2D66" w:rsidRPr="001F63B1" w:rsidRDefault="00AE2D66" w:rsidP="00AE2D66">
      <w:pPr>
        <w:spacing w:after="0" w:line="240" w:lineRule="auto"/>
        <w:ind w:firstLine="17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AE2D66" w:rsidRPr="001F63B1" w:rsidRDefault="00AE2D66" w:rsidP="00AE2D66">
      <w:pPr>
        <w:autoSpaceDE w:val="0"/>
        <w:autoSpaceDN w:val="0"/>
        <w:adjustRightInd w:val="0"/>
        <w:spacing w:after="0" w:line="240" w:lineRule="auto"/>
        <w:ind w:firstLine="170"/>
        <w:jc w:val="both"/>
        <w:rPr>
          <w:rFonts w:ascii="Times New Roman" w:hAnsi="Times New Roman" w:cs="Times New Roman"/>
          <w:sz w:val="20"/>
          <w:szCs w:val="20"/>
        </w:rPr>
      </w:pPr>
      <w:r w:rsidRPr="001F63B1">
        <w:rPr>
          <w:rFonts w:ascii="Times New Roman" w:hAnsi="Times New Roman" w:cs="Times New Roman"/>
          <w:b/>
          <w:i/>
          <w:sz w:val="20"/>
          <w:szCs w:val="20"/>
        </w:rPr>
        <w:t>Аннотация</w:t>
      </w:r>
      <w:r w:rsidR="001F63B1" w:rsidRPr="001F63B1">
        <w:rPr>
          <w:rFonts w:ascii="Times New Roman" w:hAnsi="Times New Roman" w:cs="Times New Roman"/>
          <w:b/>
          <w:i/>
          <w:sz w:val="20"/>
          <w:szCs w:val="20"/>
        </w:rPr>
        <w:t>:</w:t>
      </w:r>
      <w:r w:rsidRPr="001F63B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1F63B1">
        <w:rPr>
          <w:rFonts w:ascii="Times New Roman" w:hAnsi="Times New Roman" w:cs="Times New Roman"/>
          <w:sz w:val="20"/>
          <w:szCs w:val="20"/>
        </w:rPr>
        <w:t>Предложен оригинальный подход к изучению акустооптических взаимодействий на инфранизких частотах на основе использования сейсмических вибраторов. Авторами в ходе многочисленных натурных экспериментов доказано, что такие источники способны излучать низкочастотные акустические колебания, которые распространяются в атмосфере до сотен километров от источника. Благодаря высоким метрологическим показателям вибраторов – высокоточным силовым и частотно-временным характеристикам – открываются перспективы изучения акустооптических взаимодействий на инфранизких частотах.</w:t>
      </w:r>
    </w:p>
    <w:p w:rsidR="00AE2D66" w:rsidRPr="001F63B1" w:rsidRDefault="00AE2D66" w:rsidP="00AE2D66">
      <w:pPr>
        <w:autoSpaceDE w:val="0"/>
        <w:autoSpaceDN w:val="0"/>
        <w:adjustRightInd w:val="0"/>
        <w:spacing w:after="0" w:line="240" w:lineRule="auto"/>
        <w:ind w:firstLine="170"/>
        <w:jc w:val="both"/>
        <w:rPr>
          <w:rFonts w:ascii="Times New Roman" w:hAnsi="Times New Roman" w:cs="Times New Roman"/>
          <w:sz w:val="20"/>
          <w:szCs w:val="20"/>
        </w:rPr>
      </w:pPr>
      <w:r w:rsidRPr="001F63B1">
        <w:rPr>
          <w:rFonts w:ascii="Times New Roman" w:hAnsi="Times New Roman" w:cs="Times New Roman"/>
          <w:sz w:val="20"/>
          <w:szCs w:val="20"/>
        </w:rPr>
        <w:t xml:space="preserve">Приводится описание разработанной авторами акустооптической системы в составе вибратора ЦВ-40, оптического стенда с лазерным излучателем мощностью излучения до 6 Вт длиной волны 850-930 нм, частотой повторения импульсов 1 кГц, комплекта измерительных акустических станций и метеостанции. Представлены результаты выполненных натурных и тестовых экспериментов по акустооптическим взаимодействиям. </w:t>
      </w:r>
    </w:p>
    <w:p w:rsidR="00AE2D66" w:rsidRPr="001F63B1" w:rsidRDefault="00AE2D66" w:rsidP="00AE2D66">
      <w:pPr>
        <w:autoSpaceDE w:val="0"/>
        <w:autoSpaceDN w:val="0"/>
        <w:adjustRightInd w:val="0"/>
        <w:spacing w:after="0" w:line="240" w:lineRule="auto"/>
        <w:ind w:firstLine="17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AE2D66" w:rsidRPr="001F63B1" w:rsidRDefault="00AE2D66" w:rsidP="00AE2D66">
      <w:pPr>
        <w:autoSpaceDE w:val="0"/>
        <w:autoSpaceDN w:val="0"/>
        <w:adjustRightInd w:val="0"/>
        <w:spacing w:after="0" w:line="240" w:lineRule="auto"/>
        <w:ind w:firstLine="17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F63B1">
        <w:rPr>
          <w:rFonts w:ascii="Times New Roman" w:hAnsi="Times New Roman" w:cs="Times New Roman"/>
          <w:b/>
          <w:i/>
          <w:sz w:val="20"/>
          <w:szCs w:val="20"/>
        </w:rPr>
        <w:t>Ключевые слова</w:t>
      </w:r>
      <w:r w:rsidR="001F63B1" w:rsidRPr="001F63B1">
        <w:rPr>
          <w:rFonts w:ascii="Times New Roman" w:hAnsi="Times New Roman" w:cs="Times New Roman"/>
          <w:b/>
          <w:i/>
          <w:sz w:val="20"/>
          <w:szCs w:val="20"/>
        </w:rPr>
        <w:t>:</w:t>
      </w:r>
      <w:r w:rsidRPr="001F63B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1F63B1">
        <w:rPr>
          <w:rFonts w:ascii="Times New Roman" w:hAnsi="Times New Roman" w:cs="Times New Roman"/>
          <w:sz w:val="20"/>
          <w:szCs w:val="20"/>
        </w:rPr>
        <w:t>сейсмический вибратор, оптический стенд, натурные и тестовые эксперименты, результаты обработки данных.</w:t>
      </w:r>
    </w:p>
    <w:p w:rsidR="00AE2D66" w:rsidRPr="001F63B1" w:rsidRDefault="00AE2D66" w:rsidP="00AE2D66">
      <w:pPr>
        <w:autoSpaceDE w:val="0"/>
        <w:autoSpaceDN w:val="0"/>
        <w:adjustRightInd w:val="0"/>
        <w:spacing w:after="0" w:line="240" w:lineRule="auto"/>
        <w:ind w:firstLine="17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AE2D66" w:rsidRPr="00AE2D66" w:rsidRDefault="00AE2D66" w:rsidP="00AE2D66">
      <w:pPr>
        <w:autoSpaceDE w:val="0"/>
        <w:autoSpaceDN w:val="0"/>
        <w:adjustRightInd w:val="0"/>
        <w:spacing w:after="0" w:line="240" w:lineRule="auto"/>
        <w:ind w:firstLine="170"/>
        <w:jc w:val="center"/>
        <w:rPr>
          <w:rFonts w:ascii="Times New Roman" w:hAnsi="Times New Roman" w:cs="Times New Roman"/>
          <w:sz w:val="44"/>
          <w:szCs w:val="48"/>
          <w:lang w:val="en-US"/>
        </w:rPr>
      </w:pPr>
      <w:r w:rsidRPr="00AE2D66">
        <w:rPr>
          <w:rFonts w:ascii="Times New Roman" w:hAnsi="Times New Roman" w:cs="Times New Roman"/>
          <w:sz w:val="44"/>
          <w:szCs w:val="48"/>
          <w:lang w:val="en-US"/>
        </w:rPr>
        <w:t>Acousto-optical system of ultralow frequences.</w:t>
      </w:r>
    </w:p>
    <w:p w:rsidR="00AE2D66" w:rsidRPr="00E2273A" w:rsidRDefault="00AE2D66" w:rsidP="00AE2D66">
      <w:pPr>
        <w:spacing w:after="0" w:line="240" w:lineRule="auto"/>
        <w:jc w:val="center"/>
        <w:rPr>
          <w:rFonts w:ascii="Cambria" w:eastAsia="MS Mincho" w:hAnsi="Cambria" w:cs="Times New Roman"/>
          <w:b/>
          <w:sz w:val="24"/>
          <w:szCs w:val="24"/>
          <w:lang w:val="en-US" w:eastAsia="ru-RU"/>
        </w:rPr>
      </w:pPr>
    </w:p>
    <w:p w:rsidR="00AE2D66" w:rsidRPr="00E2273A" w:rsidRDefault="00AE2D66" w:rsidP="00AE2D66">
      <w:pPr>
        <w:spacing w:after="0" w:line="240" w:lineRule="auto"/>
        <w:ind w:firstLine="170"/>
        <w:jc w:val="center"/>
        <w:rPr>
          <w:rFonts w:ascii="Times New Roman" w:eastAsia="MS Mincho" w:hAnsi="Times New Roman" w:cs="Times New Roman"/>
          <w:sz w:val="24"/>
          <w:szCs w:val="24"/>
          <w:vertAlign w:val="superscript"/>
          <w:lang w:val="en-US" w:eastAsia="ru-RU"/>
        </w:rPr>
      </w:pPr>
      <w:r w:rsidRPr="00E2273A">
        <w:rPr>
          <w:rFonts w:ascii="Times New Roman" w:eastAsia="MS Mincho" w:hAnsi="Times New Roman" w:cs="Times New Roman"/>
          <w:sz w:val="24"/>
          <w:szCs w:val="24"/>
          <w:lang w:val="en-US" w:eastAsia="ru-RU"/>
        </w:rPr>
        <w:t>Khairetdinov M.S.</w:t>
      </w:r>
      <w:r w:rsidRPr="00E2273A">
        <w:rPr>
          <w:rFonts w:ascii="Times New Roman" w:eastAsia="MS Mincho" w:hAnsi="Times New Roman" w:cs="Times New Roman"/>
          <w:sz w:val="24"/>
          <w:szCs w:val="24"/>
          <w:vertAlign w:val="superscript"/>
          <w:lang w:val="en-US" w:eastAsia="ru-RU"/>
        </w:rPr>
        <w:t>1,2</w:t>
      </w:r>
      <w:r w:rsidRPr="00E2273A">
        <w:rPr>
          <w:rFonts w:ascii="Times New Roman" w:eastAsia="MS Mincho" w:hAnsi="Times New Roman" w:cs="Times New Roman"/>
          <w:sz w:val="24"/>
          <w:szCs w:val="24"/>
          <w:lang w:val="en-US" w:eastAsia="ru-RU"/>
        </w:rPr>
        <w:t>, Poller B.V.</w:t>
      </w:r>
      <w:r w:rsidRPr="00E2273A">
        <w:rPr>
          <w:rFonts w:ascii="Times New Roman" w:eastAsia="MS Mincho" w:hAnsi="Times New Roman" w:cs="Times New Roman"/>
          <w:sz w:val="24"/>
          <w:szCs w:val="24"/>
          <w:vertAlign w:val="superscript"/>
          <w:lang w:val="en-US" w:eastAsia="ru-RU"/>
        </w:rPr>
        <w:t>1,3</w:t>
      </w:r>
      <w:r w:rsidRPr="00E2273A">
        <w:rPr>
          <w:rFonts w:ascii="Times New Roman" w:eastAsia="MS Mincho" w:hAnsi="Times New Roman" w:cs="Times New Roman"/>
          <w:sz w:val="24"/>
          <w:szCs w:val="24"/>
          <w:lang w:val="en-US" w:eastAsia="ru-RU"/>
        </w:rPr>
        <w:t>, Britvin A.V.</w:t>
      </w:r>
      <w:r w:rsidRPr="00E2273A">
        <w:rPr>
          <w:rFonts w:ascii="Times New Roman" w:eastAsia="MS Mincho" w:hAnsi="Times New Roman" w:cs="Times New Roman"/>
          <w:sz w:val="24"/>
          <w:szCs w:val="24"/>
          <w:vertAlign w:val="superscript"/>
          <w:lang w:val="en-US" w:eastAsia="ru-RU"/>
        </w:rPr>
        <w:t>3</w:t>
      </w:r>
      <w:r w:rsidRPr="00E2273A">
        <w:rPr>
          <w:rFonts w:ascii="Times New Roman" w:eastAsia="MS Mincho" w:hAnsi="Times New Roman" w:cs="Times New Roman"/>
          <w:sz w:val="24"/>
          <w:szCs w:val="24"/>
          <w:lang w:val="en-US" w:eastAsia="ru-RU"/>
        </w:rPr>
        <w:t>, Sedu</w:t>
      </w:r>
      <w:r w:rsidR="00937C26">
        <w:rPr>
          <w:rFonts w:ascii="Times New Roman" w:eastAsia="MS Mincho" w:hAnsi="Times New Roman" w:cs="Times New Roman"/>
          <w:sz w:val="24"/>
          <w:szCs w:val="24"/>
          <w:lang w:val="en-US" w:eastAsia="ru-RU"/>
        </w:rPr>
        <w:t>k</w:t>
      </w:r>
      <w:r w:rsidRPr="00E2273A">
        <w:rPr>
          <w:rFonts w:ascii="Times New Roman" w:eastAsia="MS Mincho" w:hAnsi="Times New Roman" w:cs="Times New Roman"/>
          <w:sz w:val="24"/>
          <w:szCs w:val="24"/>
          <w:lang w:val="en-US" w:eastAsia="ru-RU"/>
        </w:rPr>
        <w:t>hina G.F.</w:t>
      </w:r>
      <w:r w:rsidRPr="00E2273A">
        <w:rPr>
          <w:rFonts w:ascii="Times New Roman" w:eastAsia="MS Mincho" w:hAnsi="Times New Roman" w:cs="Times New Roman"/>
          <w:sz w:val="24"/>
          <w:szCs w:val="24"/>
          <w:vertAlign w:val="superscript"/>
          <w:lang w:val="en-US" w:eastAsia="ru-RU"/>
        </w:rPr>
        <w:t>2</w:t>
      </w:r>
    </w:p>
    <w:p w:rsidR="00AE2D66" w:rsidRPr="00E2273A" w:rsidRDefault="00AE2D66" w:rsidP="00AE2D66">
      <w:pPr>
        <w:spacing w:after="0" w:line="240" w:lineRule="auto"/>
        <w:ind w:firstLine="170"/>
        <w:jc w:val="center"/>
        <w:rPr>
          <w:rFonts w:ascii="Times New Roman" w:eastAsia="MS Mincho" w:hAnsi="Times New Roman" w:cs="Times New Roman"/>
          <w:i/>
          <w:sz w:val="24"/>
          <w:szCs w:val="24"/>
          <w:lang w:val="en-US" w:eastAsia="ru-RU"/>
        </w:rPr>
      </w:pPr>
      <w:r w:rsidRPr="00E2273A">
        <w:rPr>
          <w:rFonts w:ascii="Times New Roman" w:eastAsia="MS Mincho" w:hAnsi="Times New Roman" w:cs="Times New Roman"/>
          <w:i/>
          <w:sz w:val="24"/>
          <w:szCs w:val="24"/>
          <w:vertAlign w:val="superscript"/>
          <w:lang w:val="en-US" w:eastAsia="ru-RU"/>
        </w:rPr>
        <w:t>1</w:t>
      </w:r>
      <w:r w:rsidRPr="00E2273A">
        <w:rPr>
          <w:rFonts w:ascii="Times New Roman" w:eastAsia="MS Mincho" w:hAnsi="Times New Roman" w:cs="Times New Roman"/>
          <w:i/>
          <w:sz w:val="24"/>
          <w:szCs w:val="24"/>
          <w:lang w:val="en-US" w:eastAsia="ru-RU"/>
        </w:rPr>
        <w:t>Novosiborsk State Technical University</w:t>
      </w:r>
      <w:r>
        <w:rPr>
          <w:rFonts w:ascii="Times New Roman" w:eastAsia="MS Mincho" w:hAnsi="Times New Roman" w:cs="Times New Roman"/>
          <w:i/>
          <w:sz w:val="24"/>
          <w:szCs w:val="24"/>
          <w:lang w:val="en-US" w:eastAsia="ru-RU"/>
        </w:rPr>
        <w:t xml:space="preserve">, </w:t>
      </w:r>
      <w:r w:rsidRPr="00AE2D66">
        <w:rPr>
          <w:rFonts w:ascii="Times New Roman" w:hAnsi="Times New Roman" w:cs="Times New Roman"/>
          <w:lang w:val="en-US"/>
        </w:rPr>
        <w:t>630073</w:t>
      </w:r>
      <w:r w:rsidRPr="00E2273A">
        <w:rPr>
          <w:rFonts w:ascii="Times New Roman" w:eastAsia="MS Mincho" w:hAnsi="Times New Roman" w:cs="Times New Roman"/>
          <w:i/>
          <w:sz w:val="24"/>
          <w:szCs w:val="24"/>
          <w:lang w:val="en-US" w:eastAsia="ru-RU"/>
        </w:rPr>
        <w:t>,</w:t>
      </w:r>
      <w:r w:rsidRPr="00E2273A">
        <w:rPr>
          <w:rFonts w:ascii="Times New Roman" w:eastAsia="MS Mincho" w:hAnsi="Times New Roman" w:cs="Times New Roman"/>
          <w:i/>
          <w:color w:val="000000"/>
          <w:sz w:val="24"/>
          <w:szCs w:val="24"/>
          <w:shd w:val="clear" w:color="auto" w:fill="FFFFFF"/>
          <w:lang w:val="en-US" w:eastAsia="ru-RU"/>
        </w:rPr>
        <w:t> Novosibirsk, Russia.</w:t>
      </w:r>
    </w:p>
    <w:p w:rsidR="00AE2D66" w:rsidRPr="00AE2D66" w:rsidRDefault="00AE2D66" w:rsidP="00AE2D66">
      <w:pPr>
        <w:spacing w:after="0" w:line="240" w:lineRule="auto"/>
        <w:ind w:firstLine="170"/>
        <w:jc w:val="center"/>
        <w:rPr>
          <w:rFonts w:ascii="Times New Roman" w:eastAsia="MS Mincho" w:hAnsi="Times New Roman" w:cs="Times New Roman"/>
          <w:i/>
          <w:sz w:val="24"/>
          <w:szCs w:val="24"/>
          <w:lang w:val="en-US" w:eastAsia="ru-RU"/>
        </w:rPr>
      </w:pPr>
      <w:r w:rsidRPr="00E2273A">
        <w:rPr>
          <w:rFonts w:ascii="Times New Roman" w:eastAsia="MS Mincho" w:hAnsi="Times New Roman" w:cs="Times New Roman"/>
          <w:i/>
          <w:sz w:val="24"/>
          <w:szCs w:val="24"/>
          <w:vertAlign w:val="superscript"/>
          <w:lang w:val="en-US" w:eastAsia="ru-RU"/>
        </w:rPr>
        <w:t xml:space="preserve">2 </w:t>
      </w:r>
      <w:r w:rsidRPr="00E2273A">
        <w:rPr>
          <w:rFonts w:ascii="Times New Roman" w:eastAsia="MS Mincho" w:hAnsi="Times New Roman" w:cs="Times New Roman"/>
          <w:i/>
          <w:sz w:val="24"/>
          <w:szCs w:val="24"/>
          <w:lang w:val="en-US" w:eastAsia="ru-RU"/>
        </w:rPr>
        <w:t>Institute of Computational Mathematics and Mathematical Geophysics SB RAS,</w:t>
      </w:r>
      <w:r>
        <w:rPr>
          <w:rFonts w:ascii="Times New Roman" w:eastAsia="MS Mincho" w:hAnsi="Times New Roman" w:cs="Times New Roman"/>
          <w:i/>
          <w:sz w:val="24"/>
          <w:szCs w:val="24"/>
          <w:lang w:val="en-US" w:eastAsia="ru-RU"/>
        </w:rPr>
        <w:t xml:space="preserve"> </w:t>
      </w:r>
      <w:r w:rsidRPr="00AE2D66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630090</w:t>
      </w:r>
      <w:r>
        <w:rPr>
          <w:rFonts w:ascii="Times New Roman" w:hAnsi="Times New Roman" w:cs="Times New Roman"/>
          <w:color w:val="000000"/>
          <w:shd w:val="clear" w:color="auto" w:fill="FFFFFF"/>
          <w:lang w:val="en-US"/>
        </w:rPr>
        <w:t>,</w:t>
      </w:r>
    </w:p>
    <w:p w:rsidR="00AE2D66" w:rsidRPr="00E2273A" w:rsidRDefault="00AE2D66" w:rsidP="00AE2D66">
      <w:pPr>
        <w:spacing w:after="0" w:line="240" w:lineRule="auto"/>
        <w:ind w:firstLine="170"/>
        <w:jc w:val="center"/>
        <w:rPr>
          <w:rFonts w:ascii="Times New Roman" w:eastAsia="MS Mincho" w:hAnsi="Times New Roman" w:cs="Times New Roman"/>
          <w:i/>
          <w:sz w:val="24"/>
          <w:szCs w:val="24"/>
          <w:lang w:val="en-US" w:eastAsia="ru-RU"/>
        </w:rPr>
      </w:pPr>
      <w:r w:rsidRPr="00E2273A">
        <w:rPr>
          <w:rFonts w:ascii="Times New Roman" w:eastAsia="MS Mincho" w:hAnsi="Times New Roman" w:cs="Times New Roman"/>
          <w:i/>
          <w:sz w:val="24"/>
          <w:szCs w:val="24"/>
          <w:lang w:val="en-US" w:eastAsia="ru-RU"/>
        </w:rPr>
        <w:t>Novosibirsk, Russia</w:t>
      </w:r>
    </w:p>
    <w:p w:rsidR="00AE2D66" w:rsidRPr="00E2273A" w:rsidRDefault="00AE2D66" w:rsidP="00AE2D66">
      <w:pPr>
        <w:spacing w:after="0" w:line="240" w:lineRule="auto"/>
        <w:ind w:firstLine="170"/>
        <w:jc w:val="center"/>
        <w:rPr>
          <w:rFonts w:ascii="Times New Roman" w:eastAsia="MS Mincho" w:hAnsi="Times New Roman" w:cs="Times New Roman"/>
          <w:b/>
          <w:sz w:val="24"/>
          <w:szCs w:val="24"/>
          <w:lang w:val="en-US" w:eastAsia="ru-RU"/>
        </w:rPr>
      </w:pPr>
      <w:r w:rsidRPr="00E2273A">
        <w:rPr>
          <w:rFonts w:ascii="Times New Roman" w:eastAsia="MS Mincho" w:hAnsi="Times New Roman" w:cs="Times New Roman"/>
          <w:i/>
          <w:sz w:val="24"/>
          <w:szCs w:val="24"/>
          <w:vertAlign w:val="superscript"/>
          <w:lang w:val="en-US" w:eastAsia="ru-RU"/>
        </w:rPr>
        <w:t>3</w:t>
      </w:r>
      <w:r w:rsidRPr="00E2273A">
        <w:rPr>
          <w:rFonts w:ascii="Times New Roman" w:eastAsia="MS Mincho" w:hAnsi="Times New Roman" w:cs="Times New Roman"/>
          <w:i/>
          <w:sz w:val="24"/>
          <w:szCs w:val="24"/>
          <w:lang w:val="en-US" w:eastAsia="ru-RU"/>
        </w:rPr>
        <w:t xml:space="preserve">Institute of Laser Physics SB RAS, </w:t>
      </w:r>
      <w:r w:rsidRPr="00AE2D66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630090</w:t>
      </w:r>
      <w:r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, </w:t>
      </w:r>
      <w:r w:rsidRPr="00E2273A">
        <w:rPr>
          <w:rFonts w:ascii="Times New Roman" w:eastAsia="MS Mincho" w:hAnsi="Times New Roman" w:cs="Times New Roman"/>
          <w:i/>
          <w:sz w:val="24"/>
          <w:szCs w:val="24"/>
          <w:lang w:val="en-US" w:eastAsia="ru-RU"/>
        </w:rPr>
        <w:t>Novosibirsk, Russia</w:t>
      </w:r>
    </w:p>
    <w:p w:rsidR="00AE2D66" w:rsidRPr="00E2273A" w:rsidRDefault="00AE2D66" w:rsidP="00AE2D66">
      <w:pPr>
        <w:autoSpaceDE w:val="0"/>
        <w:autoSpaceDN w:val="0"/>
        <w:adjustRightInd w:val="0"/>
        <w:spacing w:after="0" w:line="240" w:lineRule="auto"/>
        <w:ind w:firstLine="170"/>
        <w:jc w:val="both"/>
        <w:rPr>
          <w:rFonts w:ascii="Times New Roman" w:eastAsia="MS Mincho" w:hAnsi="Times New Roman" w:cs="Times New Roman"/>
          <w:b/>
          <w:i/>
          <w:sz w:val="24"/>
          <w:szCs w:val="24"/>
          <w:lang w:val="en-US" w:eastAsia="ru-RU"/>
        </w:rPr>
      </w:pPr>
    </w:p>
    <w:p w:rsidR="00AE2D66" w:rsidRPr="001F63B1" w:rsidRDefault="001F63B1" w:rsidP="00AE2D66">
      <w:pPr>
        <w:autoSpaceDE w:val="0"/>
        <w:autoSpaceDN w:val="0"/>
        <w:adjustRightInd w:val="0"/>
        <w:spacing w:after="0" w:line="240" w:lineRule="auto"/>
        <w:ind w:firstLine="170"/>
        <w:jc w:val="both"/>
        <w:rPr>
          <w:rFonts w:ascii="Segoe UI" w:hAnsi="Segoe UI" w:cs="Segoe UI"/>
          <w:color w:val="000000"/>
          <w:sz w:val="20"/>
          <w:szCs w:val="20"/>
          <w:lang w:val="en-US"/>
        </w:rPr>
      </w:pPr>
      <w:r w:rsidRPr="001F63B1">
        <w:rPr>
          <w:rFonts w:ascii="Times New Roman" w:hAnsi="Times New Roman" w:cs="Times New Roman"/>
          <w:b/>
          <w:sz w:val="20"/>
          <w:szCs w:val="20"/>
          <w:lang w:val="en-US"/>
        </w:rPr>
        <w:t>A</w:t>
      </w:r>
      <w:r w:rsidR="00AE2D66" w:rsidRPr="001F63B1">
        <w:rPr>
          <w:rFonts w:ascii="Times New Roman" w:hAnsi="Times New Roman" w:cs="Times New Roman"/>
          <w:b/>
          <w:sz w:val="20"/>
          <w:szCs w:val="20"/>
          <w:lang w:val="en-US"/>
        </w:rPr>
        <w:t>bstract</w:t>
      </w:r>
      <w:r w:rsidRPr="001F63B1">
        <w:rPr>
          <w:rFonts w:ascii="Times New Roman" w:hAnsi="Times New Roman" w:cs="Times New Roman"/>
          <w:b/>
          <w:sz w:val="20"/>
          <w:szCs w:val="20"/>
          <w:lang w:val="en-US"/>
        </w:rPr>
        <w:t xml:space="preserve">: </w:t>
      </w:r>
      <w:r w:rsidR="00AE2D66" w:rsidRPr="001F63B1">
        <w:rPr>
          <w:rFonts w:ascii="Times New Roman" w:hAnsi="Times New Roman" w:cs="Times New Roman"/>
          <w:sz w:val="20"/>
          <w:szCs w:val="20"/>
          <w:lang w:val="en-US"/>
        </w:rPr>
        <w:t>The original approach to studying acousto-optic interactions on ultralow frequencies on the basis of use of seismic vibrators is offered. It is proved, that such sources are capable to radiate low-frequency acoustic oscillations, which extend in atmosphere to hundreds kilometers from a source.  Thanks to-high-precision power and time-and-frequency characteristics of such sources studying prospects acousto-optic interactions on ultralow frequencies in different meteo-conditions open.</w:t>
      </w:r>
    </w:p>
    <w:p w:rsidR="00AE2D66" w:rsidRPr="001F63B1" w:rsidRDefault="00AE2D66" w:rsidP="00AE2D66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20"/>
          <w:szCs w:val="20"/>
          <w:lang w:val="en-US"/>
        </w:rPr>
      </w:pPr>
      <w:r w:rsidRPr="001F63B1">
        <w:rPr>
          <w:rFonts w:ascii="Times New Roman" w:hAnsi="Times New Roman" w:cs="Times New Roman"/>
          <w:sz w:val="20"/>
          <w:szCs w:val="20"/>
          <w:lang w:val="en-US"/>
        </w:rPr>
        <w:t xml:space="preserve">The description developed by authors acousto-optic systems as a part of vibrator CV-40 (centrifugal vibrator – 40 ton-force), the optical stand with a laser radiator capacity of radiation to 6 </w:t>
      </w:r>
      <w:r w:rsidRPr="001F63B1">
        <w:rPr>
          <w:rFonts w:ascii="Times New Roman" w:hAnsi="Times New Roman" w:cs="Times New Roman"/>
          <w:sz w:val="20"/>
          <w:szCs w:val="20"/>
        </w:rPr>
        <w:t>Вт</w:t>
      </w:r>
      <w:r w:rsidRPr="001F63B1">
        <w:rPr>
          <w:rFonts w:ascii="Times New Roman" w:hAnsi="Times New Roman" w:cs="Times New Roman"/>
          <w:sz w:val="20"/>
          <w:szCs w:val="20"/>
          <w:lang w:val="en-US"/>
        </w:rPr>
        <w:t xml:space="preserve"> in the length of a wave 850-930 nanometers and frequency of repetition of impulses 1 </w:t>
      </w:r>
      <w:r w:rsidRPr="001F63B1">
        <w:rPr>
          <w:rFonts w:ascii="Times New Roman" w:hAnsi="Times New Roman" w:cs="Times New Roman"/>
          <w:sz w:val="20"/>
          <w:szCs w:val="20"/>
        </w:rPr>
        <w:t>к</w:t>
      </w:r>
      <w:r w:rsidRPr="001F63B1">
        <w:rPr>
          <w:rFonts w:ascii="Times New Roman" w:hAnsi="Times New Roman" w:cs="Times New Roman"/>
          <w:sz w:val="20"/>
          <w:szCs w:val="20"/>
          <w:lang w:val="en-US"/>
        </w:rPr>
        <w:t>Hz, the complete set of measuring acoustic stations and a meteorological station is resulted.</w:t>
      </w:r>
    </w:p>
    <w:p w:rsidR="00AE2D66" w:rsidRPr="001F63B1" w:rsidRDefault="00AE2D66" w:rsidP="00AE2D66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20"/>
          <w:szCs w:val="20"/>
          <w:lang w:val="en-US"/>
        </w:rPr>
      </w:pPr>
      <w:r w:rsidRPr="001F63B1">
        <w:rPr>
          <w:rFonts w:ascii="Times New Roman" w:hAnsi="Times New Roman" w:cs="Times New Roman"/>
          <w:sz w:val="20"/>
          <w:szCs w:val="20"/>
          <w:lang w:val="en-US"/>
        </w:rPr>
        <w:t>Programs of the analysis of the acoustic and optical oscillations generated by vibrators and other sources are developed. Results of the spent natural and test experiments on acousto-optic interactions are resulted.</w:t>
      </w:r>
    </w:p>
    <w:p w:rsidR="00AE2D66" w:rsidRPr="001F63B1" w:rsidRDefault="00AE2D66" w:rsidP="00AE2D66">
      <w:pPr>
        <w:spacing w:before="120" w:after="0" w:line="240" w:lineRule="auto"/>
        <w:rPr>
          <w:rFonts w:ascii="Times New Roman" w:eastAsia="MS Mincho" w:hAnsi="Times New Roman" w:cs="Times New Roman"/>
          <w:sz w:val="20"/>
          <w:szCs w:val="20"/>
          <w:lang w:val="en-US" w:eastAsia="ru-RU"/>
        </w:rPr>
      </w:pPr>
      <w:r w:rsidRPr="001F63B1">
        <w:rPr>
          <w:rFonts w:ascii="Cambria" w:eastAsia="MS Mincho" w:hAnsi="Cambria" w:cs="Times New Roman"/>
          <w:b/>
          <w:sz w:val="20"/>
          <w:szCs w:val="20"/>
          <w:lang w:val="en-US" w:eastAsia="ru-RU"/>
        </w:rPr>
        <w:t>Keywords</w:t>
      </w:r>
      <w:r w:rsidR="001F63B1" w:rsidRPr="001F63B1">
        <w:rPr>
          <w:rFonts w:ascii="Cambria" w:eastAsia="MS Mincho" w:hAnsi="Cambria" w:cs="Times New Roman"/>
          <w:b/>
          <w:sz w:val="20"/>
          <w:szCs w:val="20"/>
          <w:lang w:val="en-US" w:eastAsia="ru-RU"/>
        </w:rPr>
        <w:t>:</w:t>
      </w:r>
      <w:r w:rsidRPr="001F63B1">
        <w:rPr>
          <w:rFonts w:ascii="Times New Roman" w:eastAsia="MS Mincho" w:hAnsi="Times New Roman" w:cs="Times New Roman"/>
          <w:b/>
          <w:sz w:val="20"/>
          <w:szCs w:val="20"/>
          <w:lang w:val="en-US" w:eastAsia="ru-RU"/>
        </w:rPr>
        <w:t xml:space="preserve"> </w:t>
      </w:r>
      <w:r w:rsidRPr="001F63B1">
        <w:rPr>
          <w:rFonts w:ascii="Times New Roman" w:hAnsi="Times New Roman" w:cs="Times New Roman"/>
          <w:sz w:val="20"/>
          <w:szCs w:val="20"/>
          <w:lang w:val="en-US"/>
        </w:rPr>
        <w:t xml:space="preserve">seismic vibrators, optical stand, </w:t>
      </w:r>
      <w:r w:rsidRPr="001F63B1">
        <w:rPr>
          <w:rFonts w:ascii="Times New Roman" w:eastAsia="MS Mincho" w:hAnsi="Times New Roman" w:cs="Times New Roman"/>
          <w:sz w:val="20"/>
          <w:szCs w:val="20"/>
          <w:lang w:val="en-US" w:eastAsia="ru-RU"/>
        </w:rPr>
        <w:t xml:space="preserve"> natural experiments, results of data processing.</w:t>
      </w:r>
    </w:p>
    <w:p w:rsidR="00AE2D66" w:rsidRPr="001F63B1" w:rsidRDefault="00AE2D66" w:rsidP="00AE2D66">
      <w:pPr>
        <w:autoSpaceDE w:val="0"/>
        <w:autoSpaceDN w:val="0"/>
        <w:adjustRightInd w:val="0"/>
        <w:spacing w:after="0" w:line="240" w:lineRule="auto"/>
        <w:ind w:firstLine="170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BF54CD" w:rsidRPr="00B44613" w:rsidRDefault="00465C37" w:rsidP="004848CA">
      <w:pPr>
        <w:spacing w:before="360" w:after="120"/>
        <w:jc w:val="center"/>
        <w:rPr>
          <w:rFonts w:ascii="Times New Roman" w:hAnsi="Times New Roman" w:cs="Times New Roman"/>
          <w:sz w:val="20"/>
          <w:szCs w:val="20"/>
        </w:rPr>
      </w:pPr>
      <w:r w:rsidRPr="00B44613">
        <w:rPr>
          <w:rFonts w:ascii="Times New Roman" w:hAnsi="Times New Roman" w:cs="Times New Roman"/>
          <w:sz w:val="20"/>
          <w:szCs w:val="20"/>
          <w:lang w:val="en-US"/>
        </w:rPr>
        <w:t>I</w:t>
      </w:r>
      <w:r w:rsidRPr="00B44613">
        <w:rPr>
          <w:rFonts w:ascii="Times New Roman" w:hAnsi="Times New Roman" w:cs="Times New Roman"/>
          <w:sz w:val="20"/>
          <w:szCs w:val="20"/>
        </w:rPr>
        <w:t xml:space="preserve">. </w:t>
      </w:r>
      <w:r w:rsidR="00791BD7" w:rsidRPr="00B44613">
        <w:rPr>
          <w:rFonts w:ascii="Times New Roman" w:hAnsi="Times New Roman" w:cs="Times New Roman"/>
          <w:szCs w:val="20"/>
        </w:rPr>
        <w:t>В</w:t>
      </w:r>
      <w:r w:rsidR="00791BD7" w:rsidRPr="00B44613">
        <w:rPr>
          <w:rFonts w:ascii="Times New Roman" w:hAnsi="Times New Roman" w:cs="Times New Roman"/>
          <w:sz w:val="20"/>
          <w:szCs w:val="20"/>
        </w:rPr>
        <w:t>ВЕДЕНИЕ</w:t>
      </w:r>
    </w:p>
    <w:p w:rsidR="002260FC" w:rsidRPr="002260FC" w:rsidRDefault="002260FC" w:rsidP="002260FC">
      <w:pPr>
        <w:pStyle w:val="a6"/>
        <w:keepNext/>
        <w:framePr w:dropCap="drop" w:lines="2" w:wrap="around" w:vAnchor="text" w:hAnchor="text"/>
        <w:spacing w:line="459" w:lineRule="exact"/>
        <w:ind w:left="0" w:firstLine="0"/>
        <w:contextualSpacing w:val="0"/>
        <w:textAlignment w:val="baseline"/>
        <w:rPr>
          <w:position w:val="-5"/>
          <w:sz w:val="58"/>
          <w:szCs w:val="20"/>
        </w:rPr>
      </w:pPr>
      <w:r w:rsidRPr="002260FC">
        <w:rPr>
          <w:position w:val="-5"/>
          <w:sz w:val="58"/>
          <w:szCs w:val="20"/>
        </w:rPr>
        <w:t>В</w:t>
      </w:r>
    </w:p>
    <w:p w:rsidR="00B92B72" w:rsidRPr="006103DA" w:rsidRDefault="00A06589" w:rsidP="00B92B72">
      <w:pPr>
        <w:pStyle w:val="a6"/>
        <w:spacing w:line="240" w:lineRule="auto"/>
        <w:ind w:left="0" w:firstLine="0"/>
        <w:rPr>
          <w:sz w:val="20"/>
          <w:szCs w:val="20"/>
        </w:rPr>
      </w:pPr>
      <w:r w:rsidRPr="00B44613">
        <w:rPr>
          <w:sz w:val="20"/>
          <w:szCs w:val="20"/>
        </w:rPr>
        <w:t>ОПРОСЫ</w:t>
      </w:r>
      <w:r w:rsidR="00010D3E" w:rsidRPr="00B44613">
        <w:rPr>
          <w:sz w:val="20"/>
          <w:szCs w:val="20"/>
        </w:rPr>
        <w:t xml:space="preserve"> акустооптического взаимодействия имеют давнюю историю и связаны они в основном с изучением дифракции света </w:t>
      </w:r>
      <w:r w:rsidR="00351412" w:rsidRPr="00B44613">
        <w:rPr>
          <w:sz w:val="20"/>
          <w:szCs w:val="20"/>
        </w:rPr>
        <w:t xml:space="preserve">в </w:t>
      </w:r>
      <w:r w:rsidR="00010D3E" w:rsidRPr="00B44613">
        <w:rPr>
          <w:sz w:val="20"/>
          <w:szCs w:val="20"/>
        </w:rPr>
        <w:t>ультразвук</w:t>
      </w:r>
      <w:r w:rsidR="00351412" w:rsidRPr="00B44613">
        <w:rPr>
          <w:sz w:val="20"/>
          <w:szCs w:val="20"/>
        </w:rPr>
        <w:t>овом и радиочастотном диапазонах</w:t>
      </w:r>
      <w:r w:rsidR="0042563E" w:rsidRPr="00B44613">
        <w:rPr>
          <w:sz w:val="20"/>
          <w:szCs w:val="20"/>
        </w:rPr>
        <w:t xml:space="preserve"> </w:t>
      </w:r>
      <w:r w:rsidR="00010D3E" w:rsidRPr="00B44613">
        <w:rPr>
          <w:sz w:val="20"/>
          <w:szCs w:val="20"/>
        </w:rPr>
        <w:t>[</w:t>
      </w:r>
      <w:r w:rsidR="00351412" w:rsidRPr="00B44613">
        <w:rPr>
          <w:sz w:val="20"/>
          <w:szCs w:val="20"/>
        </w:rPr>
        <w:t>1</w:t>
      </w:r>
      <w:r w:rsidR="00744C8E">
        <w:rPr>
          <w:sz w:val="20"/>
          <w:szCs w:val="20"/>
        </w:rPr>
        <w:t> – </w:t>
      </w:r>
      <w:r w:rsidR="0042563E" w:rsidRPr="00B44613">
        <w:rPr>
          <w:sz w:val="20"/>
          <w:szCs w:val="20"/>
        </w:rPr>
        <w:t>3</w:t>
      </w:r>
      <w:r w:rsidR="00010D3E" w:rsidRPr="00B44613">
        <w:rPr>
          <w:sz w:val="20"/>
          <w:szCs w:val="20"/>
        </w:rPr>
        <w:t>]. При этом</w:t>
      </w:r>
      <w:r w:rsidR="00847512">
        <w:rPr>
          <w:sz w:val="20"/>
          <w:szCs w:val="20"/>
        </w:rPr>
        <w:t xml:space="preserve"> </w:t>
      </w:r>
      <w:r w:rsidR="00010D3E" w:rsidRPr="00B44613">
        <w:rPr>
          <w:sz w:val="20"/>
          <w:szCs w:val="20"/>
        </w:rPr>
        <w:t>практически неисследованными остаются вопросы акустооптического взаимодействия в области инфранизких частот. Это обусловлено отсутствием специальных акустических излучателей в этом диапазоне частот. В тоже время сегодня существуют сейсмические вибраторы, которые способны наряду с сейсмическим волнами в земле</w:t>
      </w:r>
      <w:r w:rsidR="00847512">
        <w:rPr>
          <w:sz w:val="20"/>
          <w:szCs w:val="20"/>
        </w:rPr>
        <w:t xml:space="preserve"> </w:t>
      </w:r>
      <w:r w:rsidR="00010D3E" w:rsidRPr="00B44613">
        <w:rPr>
          <w:sz w:val="20"/>
          <w:szCs w:val="20"/>
        </w:rPr>
        <w:t>излучать инфранизкочастотные акустические колебания в атмосфере. К ним, в частности, относятся центробежные вибраторы ЦВ-100 и ЦВ-40 [</w:t>
      </w:r>
      <w:r w:rsidR="0042563E" w:rsidRPr="00B44613">
        <w:rPr>
          <w:sz w:val="20"/>
          <w:szCs w:val="20"/>
        </w:rPr>
        <w:t>4</w:t>
      </w:r>
      <w:r w:rsidR="00010D3E" w:rsidRPr="00B44613">
        <w:rPr>
          <w:sz w:val="20"/>
          <w:szCs w:val="20"/>
        </w:rPr>
        <w:t xml:space="preserve">]. Акустические колебания от них регистрируются на удалениях в несколько десятков километров. Несомненно, это открывает возможности проведения экспериментальных исследований по акустооптическим взаимодействиям в рассматриваемых диапазонах частот. </w:t>
      </w:r>
      <w:r w:rsidR="000A7648" w:rsidRPr="00B44613">
        <w:rPr>
          <w:sz w:val="20"/>
          <w:szCs w:val="20"/>
        </w:rPr>
        <w:t xml:space="preserve">На сегодня существует большой спрос на такие исследования в связи с решением ряда важных прикладных задач охранной </w:t>
      </w:r>
      <w:r w:rsidR="000A7648" w:rsidRPr="00B44613">
        <w:rPr>
          <w:sz w:val="20"/>
          <w:szCs w:val="20"/>
        </w:rPr>
        <w:lastRenderedPageBreak/>
        <w:t xml:space="preserve">сигнализации. </w:t>
      </w:r>
      <w:r w:rsidR="00010D3E" w:rsidRPr="00B44613">
        <w:rPr>
          <w:sz w:val="20"/>
          <w:szCs w:val="20"/>
        </w:rPr>
        <w:t>Этим определяется интерес авторов данной работы к проведению исследований по акустооптическим взаимодействиям в инфранизком диапазоне частот.</w:t>
      </w:r>
    </w:p>
    <w:p w:rsidR="00465C37" w:rsidRPr="008E7812" w:rsidRDefault="00465C37" w:rsidP="00224006">
      <w:pPr>
        <w:spacing w:before="360" w:after="120"/>
        <w:jc w:val="center"/>
        <w:rPr>
          <w:rFonts w:ascii="Times New Roman" w:hAnsi="Times New Roman" w:cs="Times New Roman"/>
          <w:sz w:val="20"/>
          <w:szCs w:val="20"/>
        </w:rPr>
      </w:pPr>
      <w:r w:rsidRPr="00224006">
        <w:rPr>
          <w:rFonts w:ascii="Times New Roman" w:hAnsi="Times New Roman" w:cs="Times New Roman"/>
          <w:sz w:val="20"/>
          <w:szCs w:val="20"/>
          <w:lang w:val="en-US"/>
        </w:rPr>
        <w:t>II</w:t>
      </w:r>
      <w:r w:rsidRPr="008E7812">
        <w:rPr>
          <w:rFonts w:ascii="Times New Roman" w:hAnsi="Times New Roman" w:cs="Times New Roman"/>
          <w:sz w:val="20"/>
          <w:szCs w:val="20"/>
        </w:rPr>
        <w:t xml:space="preserve">. </w:t>
      </w:r>
      <w:r w:rsidR="00D903AD" w:rsidRPr="008E7812">
        <w:rPr>
          <w:rFonts w:ascii="Times New Roman" w:hAnsi="Times New Roman" w:cs="Times New Roman"/>
          <w:szCs w:val="20"/>
        </w:rPr>
        <w:t>П</w:t>
      </w:r>
      <w:r w:rsidR="00D903AD" w:rsidRPr="008E7812">
        <w:rPr>
          <w:rFonts w:ascii="Times New Roman" w:hAnsi="Times New Roman" w:cs="Times New Roman"/>
          <w:sz w:val="20"/>
          <w:szCs w:val="20"/>
        </w:rPr>
        <w:t>ОСТАНОВКА ЗАДАЧИ</w:t>
      </w:r>
      <w:r w:rsidR="00B92B72" w:rsidRPr="008E7812">
        <w:rPr>
          <w:rFonts w:ascii="Times New Roman" w:hAnsi="Times New Roman" w:cs="Times New Roman"/>
          <w:sz w:val="20"/>
          <w:szCs w:val="20"/>
        </w:rPr>
        <w:t>.</w:t>
      </w:r>
    </w:p>
    <w:p w:rsidR="00CF54E4" w:rsidRPr="00B44613" w:rsidRDefault="000230A5" w:rsidP="00D903AD">
      <w:pPr>
        <w:pStyle w:val="a6"/>
        <w:spacing w:line="240" w:lineRule="auto"/>
        <w:ind w:left="0" w:firstLine="170"/>
        <w:rPr>
          <w:sz w:val="20"/>
          <w:szCs w:val="20"/>
        </w:rPr>
      </w:pPr>
      <w:r w:rsidRPr="00B44613">
        <w:rPr>
          <w:sz w:val="20"/>
          <w:szCs w:val="20"/>
        </w:rPr>
        <w:t>В основе регистрации акустических колебаний</w:t>
      </w:r>
      <w:r w:rsidR="00010D3E" w:rsidRPr="00B44613">
        <w:rPr>
          <w:sz w:val="20"/>
          <w:szCs w:val="20"/>
        </w:rPr>
        <w:t xml:space="preserve"> в атмосфере </w:t>
      </w:r>
      <w:r w:rsidRPr="00B44613">
        <w:rPr>
          <w:sz w:val="20"/>
          <w:szCs w:val="20"/>
        </w:rPr>
        <w:t>с помощью лазерно</w:t>
      </w:r>
      <w:r w:rsidR="00010D3E" w:rsidRPr="00B44613">
        <w:rPr>
          <w:sz w:val="20"/>
          <w:szCs w:val="20"/>
        </w:rPr>
        <w:t>го луча</w:t>
      </w:r>
      <w:r w:rsidRPr="00B44613">
        <w:rPr>
          <w:sz w:val="20"/>
          <w:szCs w:val="20"/>
        </w:rPr>
        <w:t xml:space="preserve"> лежат процессы, связанные с волновым возмущением лазерн</w:t>
      </w:r>
      <w:r w:rsidR="00010D3E" w:rsidRPr="00B44613">
        <w:rPr>
          <w:sz w:val="20"/>
          <w:szCs w:val="20"/>
        </w:rPr>
        <w:t xml:space="preserve">ого излучения </w:t>
      </w:r>
      <w:r w:rsidRPr="00B44613">
        <w:rPr>
          <w:sz w:val="20"/>
          <w:szCs w:val="20"/>
        </w:rPr>
        <w:t>внешним акустическим полем</w:t>
      </w:r>
      <w:r w:rsidR="00010D3E" w:rsidRPr="00B44613">
        <w:rPr>
          <w:sz w:val="20"/>
          <w:szCs w:val="20"/>
        </w:rPr>
        <w:t>.</w:t>
      </w:r>
      <w:r w:rsidRPr="00B44613">
        <w:rPr>
          <w:sz w:val="20"/>
          <w:szCs w:val="20"/>
        </w:rPr>
        <w:t xml:space="preserve"> </w:t>
      </w:r>
      <w:r w:rsidR="00010D3E" w:rsidRPr="00B44613">
        <w:rPr>
          <w:sz w:val="20"/>
          <w:szCs w:val="20"/>
        </w:rPr>
        <w:t>Возмущенная атмосфера в локальных точках пространства обуславливает изменение параметров распространения лазерного излучения,</w:t>
      </w:r>
      <w:r w:rsidR="00843DCC" w:rsidRPr="00B44613">
        <w:rPr>
          <w:sz w:val="20"/>
          <w:szCs w:val="20"/>
        </w:rPr>
        <w:t xml:space="preserve"> </w:t>
      </w:r>
      <w:r w:rsidR="00010D3E" w:rsidRPr="00B44613">
        <w:rPr>
          <w:sz w:val="20"/>
          <w:szCs w:val="20"/>
        </w:rPr>
        <w:t>включая характеристики поглощения и рассеяния.</w:t>
      </w:r>
      <w:r w:rsidR="00EB1DD3">
        <w:rPr>
          <w:sz w:val="20"/>
          <w:szCs w:val="20"/>
        </w:rPr>
        <w:t xml:space="preserve"> </w:t>
      </w:r>
      <w:r w:rsidR="00226558">
        <w:rPr>
          <w:sz w:val="20"/>
          <w:szCs w:val="20"/>
        </w:rPr>
        <w:t>С</w:t>
      </w:r>
      <w:r w:rsidRPr="00B44613">
        <w:rPr>
          <w:sz w:val="20"/>
          <w:szCs w:val="20"/>
        </w:rPr>
        <w:t>ледствием этого могут быть вариации скорости распространения световых волн,</w:t>
      </w:r>
      <w:r w:rsidR="00847512">
        <w:rPr>
          <w:sz w:val="20"/>
          <w:szCs w:val="20"/>
        </w:rPr>
        <w:t xml:space="preserve"> </w:t>
      </w:r>
      <w:r w:rsidRPr="00B44613">
        <w:rPr>
          <w:sz w:val="20"/>
          <w:szCs w:val="20"/>
        </w:rPr>
        <w:t>их фазо-частотны</w:t>
      </w:r>
      <w:r w:rsidR="00010D3E" w:rsidRPr="00B44613">
        <w:rPr>
          <w:sz w:val="20"/>
          <w:szCs w:val="20"/>
        </w:rPr>
        <w:t>х</w:t>
      </w:r>
      <w:r w:rsidRPr="00B44613">
        <w:rPr>
          <w:sz w:val="20"/>
          <w:szCs w:val="20"/>
        </w:rPr>
        <w:t xml:space="preserve"> </w:t>
      </w:r>
      <w:r w:rsidR="00B92B72">
        <w:rPr>
          <w:sz w:val="20"/>
          <w:szCs w:val="20"/>
        </w:rPr>
        <w:t xml:space="preserve">и амплитудных </w:t>
      </w:r>
      <w:r w:rsidR="00010D3E" w:rsidRPr="00B44613">
        <w:rPr>
          <w:sz w:val="20"/>
          <w:szCs w:val="20"/>
        </w:rPr>
        <w:t xml:space="preserve">характеристик, </w:t>
      </w:r>
      <w:r w:rsidRPr="00B44613">
        <w:rPr>
          <w:sz w:val="20"/>
          <w:szCs w:val="20"/>
        </w:rPr>
        <w:t>определяющи</w:t>
      </w:r>
      <w:r w:rsidR="00010D3E" w:rsidRPr="00B44613">
        <w:rPr>
          <w:sz w:val="20"/>
          <w:szCs w:val="20"/>
        </w:rPr>
        <w:t xml:space="preserve">х </w:t>
      </w:r>
      <w:r w:rsidRPr="00B44613">
        <w:rPr>
          <w:sz w:val="20"/>
          <w:szCs w:val="20"/>
        </w:rPr>
        <w:t>возможности «лучевого приема» акустических к</w:t>
      </w:r>
      <w:r w:rsidR="009E4655">
        <w:rPr>
          <w:sz w:val="20"/>
          <w:szCs w:val="20"/>
        </w:rPr>
        <w:t>олебаний.</w:t>
      </w:r>
    </w:p>
    <w:p w:rsidR="00CF54E4" w:rsidRPr="00B44613" w:rsidRDefault="00CF54E4" w:rsidP="00D903AD">
      <w:pPr>
        <w:spacing w:after="0"/>
        <w:ind w:firstLine="170"/>
        <w:jc w:val="both"/>
        <w:rPr>
          <w:rFonts w:ascii="Times New Roman" w:hAnsi="Times New Roman" w:cs="Times New Roman"/>
          <w:sz w:val="20"/>
          <w:szCs w:val="20"/>
        </w:rPr>
      </w:pPr>
      <w:r w:rsidRPr="00B44613">
        <w:rPr>
          <w:rFonts w:ascii="Times New Roman" w:hAnsi="Times New Roman" w:cs="Times New Roman"/>
          <w:sz w:val="20"/>
          <w:szCs w:val="20"/>
        </w:rPr>
        <w:t xml:space="preserve">Акустические излучатели возбуждают в среде акустический волновой фронт, характеризуемый в точках среды значениями акустических давлений. Это обуславливает возникновение в среде механических деформаций </w:t>
      </w:r>
      <w:r w:rsidRPr="00D51A6D">
        <w:rPr>
          <w:rFonts w:ascii="Times New Roman" w:hAnsi="Times New Roman" w:cs="Times New Roman"/>
          <w:i/>
          <w:szCs w:val="20"/>
          <w:lang w:val="en-US"/>
        </w:rPr>
        <w:t>a</w:t>
      </w:r>
      <w:r w:rsidRPr="00D51A6D">
        <w:rPr>
          <w:rFonts w:ascii="Times New Roman" w:hAnsi="Times New Roman" w:cs="Times New Roman"/>
          <w:i/>
          <w:szCs w:val="20"/>
          <w:vertAlign w:val="subscript"/>
          <w:lang w:val="en-US"/>
        </w:rPr>
        <w:t>j</w:t>
      </w:r>
      <w:r w:rsidRPr="00B44613">
        <w:rPr>
          <w:rFonts w:ascii="Times New Roman" w:hAnsi="Times New Roman" w:cs="Times New Roman"/>
          <w:sz w:val="20"/>
          <w:szCs w:val="20"/>
        </w:rPr>
        <w:t xml:space="preserve">. Вследствие этого каждая акустическая волна сопровождается изменением показателя преломления среды </w:t>
      </w:r>
      <w:r w:rsidRPr="00B44613">
        <w:rPr>
          <w:rFonts w:ascii="Times New Roman" w:hAnsi="Times New Roman" w:cs="Times New Roman"/>
          <w:i/>
          <w:sz w:val="20"/>
          <w:szCs w:val="20"/>
          <w:lang w:val="en-US"/>
        </w:rPr>
        <w:t>n</w:t>
      </w:r>
      <w:r w:rsidRPr="00B44613">
        <w:rPr>
          <w:rFonts w:ascii="Times New Roman" w:hAnsi="Times New Roman" w:cs="Times New Roman"/>
          <w:sz w:val="20"/>
          <w:szCs w:val="20"/>
        </w:rPr>
        <w:t xml:space="preserve">. С учетом этого для плоской монохроматической акустической волны, распространяющейся вдоль заданного направления </w:t>
      </w:r>
      <w:r w:rsidRPr="00B44613">
        <w:rPr>
          <w:rFonts w:ascii="Times New Roman" w:hAnsi="Times New Roman" w:cs="Times New Roman"/>
          <w:sz w:val="20"/>
          <w:szCs w:val="20"/>
          <w:lang w:val="en-US"/>
        </w:rPr>
        <w:t>z</w:t>
      </w:r>
      <w:r w:rsidRPr="00B44613">
        <w:rPr>
          <w:rFonts w:ascii="Times New Roman" w:hAnsi="Times New Roman" w:cs="Times New Roman"/>
          <w:sz w:val="20"/>
          <w:szCs w:val="20"/>
        </w:rPr>
        <w:t>,</w:t>
      </w:r>
      <w:r w:rsidR="00847512">
        <w:rPr>
          <w:rFonts w:ascii="Times New Roman" w:hAnsi="Times New Roman" w:cs="Times New Roman"/>
          <w:sz w:val="20"/>
          <w:szCs w:val="20"/>
        </w:rPr>
        <w:t xml:space="preserve"> </w:t>
      </w:r>
      <w:r w:rsidRPr="00B44613">
        <w:rPr>
          <w:rFonts w:ascii="Times New Roman" w:hAnsi="Times New Roman" w:cs="Times New Roman"/>
          <w:sz w:val="20"/>
          <w:szCs w:val="20"/>
        </w:rPr>
        <w:t>меняющийся показатель преломления может быть представлен в виде</w:t>
      </w:r>
    </w:p>
    <w:p w:rsidR="00CF54E4" w:rsidRPr="00B44613" w:rsidRDefault="00DF4180" w:rsidP="005B1141">
      <w:pPr>
        <w:spacing w:after="0"/>
        <w:ind w:firstLine="170"/>
        <w:jc w:val="right"/>
        <w:rPr>
          <w:sz w:val="20"/>
          <w:szCs w:val="20"/>
        </w:rPr>
      </w:pPr>
      <w:r w:rsidRPr="00B44613">
        <w:rPr>
          <w:position w:val="-10"/>
          <w:sz w:val="20"/>
          <w:szCs w:val="20"/>
        </w:rPr>
        <w:object w:dxaOrig="250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8.05pt;height:18.7pt" o:ole="">
            <v:imagedata r:id="rId8" o:title=""/>
          </v:shape>
          <o:OLEObject Type="Embed" ProgID="Equation.DSMT4" ShapeID="_x0000_i1025" DrawAspect="Content" ObjectID="_1531815796" r:id="rId9"/>
        </w:object>
      </w:r>
      <w:r w:rsidRPr="00B44613">
        <w:rPr>
          <w:sz w:val="20"/>
          <w:szCs w:val="20"/>
        </w:rPr>
        <w:tab/>
      </w:r>
      <w:r w:rsidR="005B1141" w:rsidRPr="00376E0F">
        <w:rPr>
          <w:sz w:val="20"/>
          <w:szCs w:val="20"/>
        </w:rPr>
        <w:tab/>
      </w:r>
      <w:r w:rsidR="005B1141" w:rsidRPr="00376E0F">
        <w:rPr>
          <w:sz w:val="20"/>
          <w:szCs w:val="20"/>
        </w:rPr>
        <w:tab/>
      </w:r>
      <w:r w:rsidR="005B1141" w:rsidRPr="00376E0F">
        <w:rPr>
          <w:sz w:val="20"/>
          <w:szCs w:val="20"/>
        </w:rPr>
        <w:tab/>
      </w:r>
      <w:r w:rsidR="005B1141" w:rsidRPr="00376E0F">
        <w:rPr>
          <w:sz w:val="20"/>
          <w:szCs w:val="20"/>
        </w:rPr>
        <w:tab/>
      </w:r>
      <w:r w:rsidR="00CF54E4" w:rsidRPr="00B44613">
        <w:rPr>
          <w:sz w:val="20"/>
          <w:szCs w:val="20"/>
        </w:rPr>
        <w:tab/>
      </w:r>
      <w:r w:rsidR="00CF54E4" w:rsidRPr="00B44613">
        <w:rPr>
          <w:rFonts w:ascii="Times New Roman" w:hAnsi="Times New Roman" w:cs="Times New Roman"/>
          <w:sz w:val="20"/>
          <w:szCs w:val="20"/>
        </w:rPr>
        <w:t>(1)</w:t>
      </w:r>
    </w:p>
    <w:p w:rsidR="00CF54E4" w:rsidRPr="00B44613" w:rsidRDefault="00CF54E4" w:rsidP="00D903AD">
      <w:pPr>
        <w:spacing w:after="0" w:line="240" w:lineRule="auto"/>
        <w:ind w:firstLine="170"/>
        <w:jc w:val="both"/>
        <w:rPr>
          <w:rFonts w:ascii="Times New Roman" w:hAnsi="Times New Roman" w:cs="Times New Roman"/>
          <w:sz w:val="20"/>
          <w:szCs w:val="20"/>
        </w:rPr>
      </w:pPr>
      <w:r w:rsidRPr="00B44613">
        <w:rPr>
          <w:rFonts w:ascii="Times New Roman" w:hAnsi="Times New Roman" w:cs="Times New Roman"/>
          <w:sz w:val="20"/>
          <w:szCs w:val="20"/>
        </w:rPr>
        <w:t xml:space="preserve">Здесь </w:t>
      </w:r>
      <w:r w:rsidRPr="00B44613">
        <w:rPr>
          <w:rFonts w:ascii="Times New Roman" w:hAnsi="Times New Roman" w:cs="Times New Roman"/>
          <w:i/>
          <w:sz w:val="20"/>
          <w:szCs w:val="20"/>
          <w:lang w:val="en-US"/>
        </w:rPr>
        <w:t>n</w:t>
      </w:r>
      <w:r w:rsidR="00D51A6D">
        <w:rPr>
          <w:rFonts w:ascii="Times New Roman" w:hAnsi="Times New Roman" w:cs="Times New Roman"/>
          <w:i/>
          <w:sz w:val="20"/>
          <w:szCs w:val="20"/>
        </w:rPr>
        <w:t xml:space="preserve"> – </w:t>
      </w:r>
      <w:r w:rsidRPr="00B44613">
        <w:rPr>
          <w:rFonts w:ascii="Times New Roman" w:hAnsi="Times New Roman" w:cs="Times New Roman"/>
          <w:sz w:val="20"/>
          <w:szCs w:val="20"/>
        </w:rPr>
        <w:t xml:space="preserve">невозмущенный показатель преломления , </w:t>
      </w:r>
      <w:r w:rsidRPr="00B44613">
        <w:rPr>
          <w:rFonts w:ascii="Times New Roman" w:hAnsi="Times New Roman" w:cs="Times New Roman"/>
          <w:i/>
          <w:sz w:val="20"/>
          <w:szCs w:val="20"/>
          <w:lang w:val="en-US"/>
        </w:rPr>
        <w:t>f</w:t>
      </w:r>
      <w:r w:rsidRPr="00B44613">
        <w:rPr>
          <w:rFonts w:ascii="Times New Roman" w:hAnsi="Times New Roman" w:cs="Times New Roman"/>
          <w:sz w:val="20"/>
          <w:szCs w:val="20"/>
        </w:rPr>
        <w:t xml:space="preserve"> и </w:t>
      </w:r>
      <w:r w:rsidRPr="00B44613">
        <w:rPr>
          <w:rFonts w:ascii="Times New Roman" w:hAnsi="Times New Roman" w:cs="Times New Roman"/>
          <w:i/>
          <w:sz w:val="20"/>
          <w:szCs w:val="20"/>
          <w:lang w:val="en-US"/>
        </w:rPr>
        <w:t>k</w:t>
      </w:r>
      <w:r w:rsidRPr="00B44613">
        <w:rPr>
          <w:rFonts w:ascii="Times New Roman" w:hAnsi="Times New Roman" w:cs="Times New Roman"/>
          <w:sz w:val="20"/>
          <w:szCs w:val="20"/>
        </w:rPr>
        <w:t xml:space="preserve"> –частота и волновое число, </w:t>
      </w:r>
      <w:r w:rsidRPr="00B44613">
        <w:rPr>
          <w:rFonts w:ascii="Times New Roman" w:hAnsi="Times New Roman" w:cs="Times New Roman"/>
          <w:i/>
          <w:sz w:val="20"/>
          <w:szCs w:val="20"/>
        </w:rPr>
        <w:sym w:font="Symbol" w:char="F044"/>
      </w:r>
      <w:r w:rsidRPr="00B44613">
        <w:rPr>
          <w:rFonts w:ascii="Times New Roman" w:hAnsi="Times New Roman" w:cs="Times New Roman"/>
          <w:i/>
          <w:sz w:val="20"/>
          <w:szCs w:val="20"/>
          <w:lang w:val="en-US"/>
        </w:rPr>
        <w:t>n</w:t>
      </w:r>
      <w:r w:rsidR="00D51A6D">
        <w:rPr>
          <w:rFonts w:ascii="Times New Roman" w:hAnsi="Times New Roman" w:cs="Times New Roman"/>
          <w:i/>
          <w:sz w:val="20"/>
          <w:szCs w:val="20"/>
        </w:rPr>
        <w:t xml:space="preserve"> – </w:t>
      </w:r>
      <w:r w:rsidRPr="00B44613">
        <w:rPr>
          <w:rFonts w:ascii="Times New Roman" w:hAnsi="Times New Roman" w:cs="Times New Roman"/>
          <w:sz w:val="20"/>
          <w:szCs w:val="20"/>
        </w:rPr>
        <w:t>амплитуда изменения показателя преломления под действием акустической волны, определяемая в виде:</w:t>
      </w:r>
    </w:p>
    <w:p w:rsidR="00CF54E4" w:rsidRPr="00B44613" w:rsidRDefault="00CF54E4" w:rsidP="005B1141">
      <w:pPr>
        <w:spacing w:after="0" w:line="240" w:lineRule="auto"/>
        <w:ind w:firstLine="170"/>
        <w:jc w:val="right"/>
        <w:rPr>
          <w:rFonts w:ascii="Times New Roman" w:hAnsi="Times New Roman" w:cs="Times New Roman"/>
          <w:sz w:val="20"/>
          <w:szCs w:val="20"/>
        </w:rPr>
      </w:pPr>
      <w:r w:rsidRPr="00B44613">
        <w:rPr>
          <w:rFonts w:ascii="Times New Roman" w:hAnsi="Times New Roman" w:cs="Times New Roman"/>
          <w:i/>
          <w:sz w:val="24"/>
          <w:szCs w:val="20"/>
        </w:rPr>
        <w:sym w:font="Symbol" w:char="F044"/>
      </w:r>
      <w:r w:rsidRPr="00B44613">
        <w:rPr>
          <w:rFonts w:ascii="Times New Roman" w:hAnsi="Times New Roman" w:cs="Times New Roman"/>
          <w:i/>
          <w:sz w:val="24"/>
          <w:szCs w:val="20"/>
          <w:lang w:val="en-US"/>
        </w:rPr>
        <w:t>n</w:t>
      </w:r>
      <w:r w:rsidRPr="00B44613">
        <w:rPr>
          <w:rFonts w:ascii="Times New Roman" w:hAnsi="Times New Roman" w:cs="Times New Roman"/>
          <w:i/>
          <w:sz w:val="24"/>
          <w:szCs w:val="20"/>
        </w:rPr>
        <w:t xml:space="preserve">= - </w:t>
      </w:r>
      <w:r w:rsidRPr="00B44613">
        <w:rPr>
          <w:rFonts w:ascii="Times New Roman" w:hAnsi="Times New Roman" w:cs="Times New Roman"/>
          <w:i/>
          <w:sz w:val="24"/>
          <w:szCs w:val="20"/>
          <w:lang w:val="en-US"/>
        </w:rPr>
        <w:t>n</w:t>
      </w:r>
      <w:r w:rsidRPr="00B44613">
        <w:rPr>
          <w:rFonts w:ascii="Times New Roman" w:hAnsi="Times New Roman" w:cs="Times New Roman"/>
          <w:i/>
          <w:sz w:val="24"/>
          <w:szCs w:val="20"/>
          <w:vertAlign w:val="superscript"/>
        </w:rPr>
        <w:t>3</w:t>
      </w:r>
      <w:r w:rsidRPr="00B44613">
        <w:rPr>
          <w:rFonts w:ascii="Times New Roman" w:hAnsi="Times New Roman" w:cs="Times New Roman"/>
          <w:i/>
          <w:sz w:val="24"/>
          <w:szCs w:val="20"/>
          <w:lang w:val="en-US"/>
        </w:rPr>
        <w:t>pa</w:t>
      </w:r>
      <w:r w:rsidRPr="00B44613">
        <w:rPr>
          <w:rFonts w:ascii="Times New Roman" w:hAnsi="Times New Roman" w:cs="Times New Roman"/>
          <w:i/>
          <w:sz w:val="24"/>
          <w:szCs w:val="20"/>
        </w:rPr>
        <w:t>/2,</w:t>
      </w:r>
      <w:r w:rsidRPr="00B44613">
        <w:rPr>
          <w:rFonts w:ascii="Times New Roman" w:hAnsi="Times New Roman" w:cs="Times New Roman"/>
          <w:sz w:val="20"/>
          <w:szCs w:val="20"/>
        </w:rPr>
        <w:tab/>
      </w:r>
      <w:r w:rsidR="005B1141" w:rsidRPr="00937C26">
        <w:rPr>
          <w:rFonts w:ascii="Times New Roman" w:hAnsi="Times New Roman" w:cs="Times New Roman"/>
          <w:sz w:val="20"/>
          <w:szCs w:val="20"/>
        </w:rPr>
        <w:tab/>
      </w:r>
      <w:r w:rsidR="005B1141" w:rsidRPr="00937C26">
        <w:rPr>
          <w:rFonts w:ascii="Times New Roman" w:hAnsi="Times New Roman" w:cs="Times New Roman"/>
          <w:sz w:val="20"/>
          <w:szCs w:val="20"/>
        </w:rPr>
        <w:tab/>
      </w:r>
      <w:r w:rsidR="005B1141" w:rsidRPr="00937C26">
        <w:rPr>
          <w:rFonts w:ascii="Times New Roman" w:hAnsi="Times New Roman" w:cs="Times New Roman"/>
          <w:sz w:val="20"/>
          <w:szCs w:val="20"/>
        </w:rPr>
        <w:tab/>
      </w:r>
      <w:r w:rsidR="005B1141" w:rsidRPr="00937C26">
        <w:rPr>
          <w:rFonts w:ascii="Times New Roman" w:hAnsi="Times New Roman" w:cs="Times New Roman"/>
          <w:sz w:val="20"/>
          <w:szCs w:val="20"/>
        </w:rPr>
        <w:tab/>
      </w:r>
      <w:r w:rsidRPr="00B44613">
        <w:rPr>
          <w:rFonts w:ascii="Times New Roman" w:hAnsi="Times New Roman" w:cs="Times New Roman"/>
          <w:sz w:val="20"/>
          <w:szCs w:val="20"/>
        </w:rPr>
        <w:tab/>
      </w:r>
      <w:r w:rsidRPr="00B44613">
        <w:rPr>
          <w:rFonts w:ascii="Times New Roman" w:hAnsi="Times New Roman" w:cs="Times New Roman"/>
          <w:sz w:val="20"/>
          <w:szCs w:val="20"/>
        </w:rPr>
        <w:tab/>
        <w:t>(2)</w:t>
      </w:r>
    </w:p>
    <w:p w:rsidR="00B92B72" w:rsidRPr="00843B15" w:rsidRDefault="00CF54E4" w:rsidP="00B92B72">
      <w:pPr>
        <w:spacing w:after="0" w:line="240" w:lineRule="auto"/>
        <w:ind w:firstLine="170"/>
        <w:jc w:val="both"/>
        <w:rPr>
          <w:rFonts w:ascii="Times New Roman" w:hAnsi="Times New Roman" w:cs="Times New Roman"/>
          <w:sz w:val="20"/>
          <w:szCs w:val="20"/>
        </w:rPr>
      </w:pPr>
      <w:r w:rsidRPr="00B44613">
        <w:rPr>
          <w:rFonts w:ascii="Times New Roman" w:hAnsi="Times New Roman" w:cs="Times New Roman"/>
          <w:sz w:val="20"/>
          <w:szCs w:val="20"/>
        </w:rPr>
        <w:t>где</w:t>
      </w:r>
      <w:r w:rsidRPr="00B44613">
        <w:rPr>
          <w:rFonts w:ascii="Times New Roman" w:hAnsi="Times New Roman" w:cs="Times New Roman"/>
          <w:i/>
          <w:sz w:val="20"/>
          <w:szCs w:val="20"/>
        </w:rPr>
        <w:t xml:space="preserve"> р</w:t>
      </w:r>
      <w:r w:rsidR="00DF4180" w:rsidRPr="00B44613">
        <w:rPr>
          <w:rFonts w:ascii="Times New Roman" w:hAnsi="Times New Roman" w:cs="Times New Roman"/>
          <w:i/>
          <w:sz w:val="20"/>
          <w:szCs w:val="20"/>
        </w:rPr>
        <w:t xml:space="preserve"> –</w:t>
      </w:r>
      <w:r w:rsidRPr="00B44613">
        <w:rPr>
          <w:rFonts w:ascii="Times New Roman" w:hAnsi="Times New Roman" w:cs="Times New Roman"/>
          <w:sz w:val="20"/>
          <w:szCs w:val="20"/>
        </w:rPr>
        <w:t xml:space="preserve"> тензор фотоупругости. В общем случае эффект фотоупругости заключается в изменении диэлектрической проницаемости среды </w:t>
      </w:r>
      <w:r w:rsidRPr="00B44613">
        <w:rPr>
          <w:rFonts w:ascii="Times New Roman" w:hAnsi="Times New Roman" w:cs="Times New Roman"/>
          <w:sz w:val="20"/>
          <w:szCs w:val="20"/>
        </w:rPr>
        <w:sym w:font="Symbol" w:char="F065"/>
      </w:r>
      <w:r w:rsidRPr="00B44613">
        <w:rPr>
          <w:rFonts w:ascii="Times New Roman" w:hAnsi="Times New Roman" w:cs="Times New Roman"/>
          <w:sz w:val="20"/>
          <w:szCs w:val="20"/>
        </w:rPr>
        <w:t xml:space="preserve"> под действием механической деформации </w:t>
      </w:r>
      <w:r w:rsidRPr="00B44613">
        <w:rPr>
          <w:rFonts w:ascii="Times New Roman" w:hAnsi="Times New Roman" w:cs="Times New Roman"/>
          <w:i/>
          <w:sz w:val="20"/>
          <w:szCs w:val="20"/>
        </w:rPr>
        <w:t xml:space="preserve">а. </w:t>
      </w:r>
      <w:r w:rsidRPr="00B44613">
        <w:rPr>
          <w:rFonts w:ascii="Times New Roman" w:hAnsi="Times New Roman" w:cs="Times New Roman"/>
          <w:sz w:val="20"/>
          <w:szCs w:val="20"/>
        </w:rPr>
        <w:t xml:space="preserve">Для падающего света среда с показателем преломления (1) представляет собой дифракционную решетку, движущуюся со скоростью звука </w:t>
      </w:r>
      <w:r w:rsidRPr="00B44613">
        <w:rPr>
          <w:rFonts w:ascii="Times New Roman" w:hAnsi="Times New Roman" w:cs="Times New Roman"/>
          <w:i/>
          <w:sz w:val="20"/>
          <w:szCs w:val="20"/>
          <w:lang w:val="en-US"/>
        </w:rPr>
        <w:t>v</w:t>
      </w:r>
      <w:r w:rsidRPr="00B44613">
        <w:rPr>
          <w:rFonts w:ascii="Times New Roman" w:hAnsi="Times New Roman" w:cs="Times New Roman"/>
          <w:sz w:val="20"/>
          <w:szCs w:val="20"/>
        </w:rPr>
        <w:t xml:space="preserve">. Проходя через такую среду, свет дифрагирует на неоднородностях показателя преломления в зависимости от частоты колебаний акустической волны. </w:t>
      </w:r>
      <w:r w:rsidR="00B92B72">
        <w:rPr>
          <w:rFonts w:ascii="Times New Roman" w:hAnsi="Times New Roman" w:cs="Times New Roman"/>
          <w:sz w:val="20"/>
          <w:szCs w:val="20"/>
        </w:rPr>
        <w:t>На эффекты дифракции в большой мере влияют внешние факторы, определяемые неоднородностью атмосферы, температурой, атмосферным давлением, концентрацией частиц и др. В связи с этим возникает задача анализа акустооптического взаимодействия на низких частотах с у</w:t>
      </w:r>
      <w:r w:rsidR="00D51A6D">
        <w:rPr>
          <w:rFonts w:ascii="Times New Roman" w:hAnsi="Times New Roman" w:cs="Times New Roman"/>
          <w:sz w:val="20"/>
          <w:szCs w:val="20"/>
        </w:rPr>
        <w:t>четом влияния внешних факторов.</w:t>
      </w:r>
    </w:p>
    <w:p w:rsidR="00B92B72" w:rsidRPr="006103DA" w:rsidRDefault="00B92B72" w:rsidP="00224006">
      <w:pPr>
        <w:spacing w:before="360" w:after="120"/>
        <w:jc w:val="center"/>
        <w:rPr>
          <w:rFonts w:ascii="Times New Roman" w:hAnsi="Times New Roman" w:cs="Times New Roman"/>
          <w:sz w:val="20"/>
          <w:szCs w:val="20"/>
        </w:rPr>
      </w:pPr>
      <w:r w:rsidRPr="00224006">
        <w:rPr>
          <w:rFonts w:ascii="Times New Roman" w:hAnsi="Times New Roman" w:cs="Times New Roman"/>
          <w:sz w:val="20"/>
          <w:szCs w:val="20"/>
          <w:lang w:val="en-US"/>
        </w:rPr>
        <w:t>III</w:t>
      </w:r>
      <w:r w:rsidRPr="006103DA">
        <w:rPr>
          <w:rFonts w:ascii="Times New Roman" w:hAnsi="Times New Roman" w:cs="Times New Roman"/>
          <w:sz w:val="20"/>
          <w:szCs w:val="20"/>
        </w:rPr>
        <w:t xml:space="preserve">. </w:t>
      </w:r>
      <w:r w:rsidR="00D76956" w:rsidRPr="006103DA">
        <w:rPr>
          <w:rFonts w:ascii="Times New Roman" w:hAnsi="Times New Roman" w:cs="Times New Roman"/>
          <w:szCs w:val="20"/>
        </w:rPr>
        <w:t>Т</w:t>
      </w:r>
      <w:r w:rsidR="00D76956" w:rsidRPr="006103DA">
        <w:rPr>
          <w:rFonts w:ascii="Times New Roman" w:hAnsi="Times New Roman" w:cs="Times New Roman"/>
          <w:sz w:val="20"/>
          <w:szCs w:val="20"/>
        </w:rPr>
        <w:t>ЕОРИЯ</w:t>
      </w:r>
      <w:r w:rsidRPr="006103DA">
        <w:rPr>
          <w:rFonts w:ascii="Times New Roman" w:hAnsi="Times New Roman" w:cs="Times New Roman"/>
          <w:sz w:val="20"/>
          <w:szCs w:val="20"/>
        </w:rPr>
        <w:t>.</w:t>
      </w:r>
    </w:p>
    <w:p w:rsidR="000230A5" w:rsidRPr="00B44613" w:rsidRDefault="002A130E" w:rsidP="00D903AD">
      <w:pPr>
        <w:pStyle w:val="a6"/>
        <w:spacing w:line="240" w:lineRule="auto"/>
        <w:ind w:left="0" w:firstLine="170"/>
        <w:rPr>
          <w:sz w:val="20"/>
          <w:szCs w:val="20"/>
        </w:rPr>
      </w:pPr>
      <w:r w:rsidRPr="00B44613">
        <w:rPr>
          <w:sz w:val="20"/>
          <w:szCs w:val="20"/>
        </w:rPr>
        <w:t>У</w:t>
      </w:r>
      <w:r w:rsidR="000230A5" w:rsidRPr="00B44613">
        <w:rPr>
          <w:sz w:val="20"/>
          <w:szCs w:val="20"/>
        </w:rPr>
        <w:t xml:space="preserve">словия осуществимости </w:t>
      </w:r>
      <w:r w:rsidR="00B92B72">
        <w:rPr>
          <w:sz w:val="20"/>
          <w:szCs w:val="20"/>
        </w:rPr>
        <w:t>оптического приема акустических колебаний</w:t>
      </w:r>
      <w:r w:rsidR="000230A5" w:rsidRPr="00B44613">
        <w:rPr>
          <w:sz w:val="20"/>
          <w:szCs w:val="20"/>
        </w:rPr>
        <w:t>, основанные на соотношениях параметров внешнего акустического поля и измерительных колебаний</w:t>
      </w:r>
      <w:r w:rsidRPr="00B44613">
        <w:rPr>
          <w:sz w:val="20"/>
          <w:szCs w:val="20"/>
        </w:rPr>
        <w:t xml:space="preserve">, </w:t>
      </w:r>
      <w:r w:rsidR="000230A5" w:rsidRPr="00B44613">
        <w:rPr>
          <w:sz w:val="20"/>
          <w:szCs w:val="20"/>
        </w:rPr>
        <w:t>определяются следующими соотношениями:</w:t>
      </w:r>
    </w:p>
    <w:p w:rsidR="000230A5" w:rsidRPr="00B44613" w:rsidRDefault="004848CA" w:rsidP="00DF4180">
      <w:pPr>
        <w:spacing w:after="0" w:line="240" w:lineRule="auto"/>
        <w:ind w:firstLine="170"/>
        <w:jc w:val="center"/>
        <w:rPr>
          <w:rFonts w:ascii="Times New Roman" w:hAnsi="Times New Roman" w:cs="Times New Roman"/>
          <w:sz w:val="20"/>
          <w:szCs w:val="20"/>
        </w:rPr>
      </w:pPr>
      <w:r w:rsidRPr="00B44613">
        <w:rPr>
          <w:rFonts w:ascii="Times New Roman" w:hAnsi="Times New Roman" w:cs="Times New Roman"/>
          <w:position w:val="-10"/>
          <w:sz w:val="20"/>
          <w:szCs w:val="20"/>
        </w:rPr>
        <w:object w:dxaOrig="3379" w:dyaOrig="320">
          <v:shape id="_x0000_i1026" type="#_x0000_t75" style="width:172.05pt;height:15.9pt" o:ole="">
            <v:imagedata r:id="rId10" o:title=""/>
          </v:shape>
          <o:OLEObject Type="Embed" ProgID="Equation.DSMT4" ShapeID="_x0000_i1026" DrawAspect="Content" ObjectID="_1531815797" r:id="rId11"/>
        </w:object>
      </w:r>
    </w:p>
    <w:p w:rsidR="000230A5" w:rsidRPr="00B44613" w:rsidRDefault="006048D9" w:rsidP="00435CDE">
      <w:pPr>
        <w:spacing w:after="0" w:line="240" w:lineRule="auto"/>
        <w:ind w:firstLine="170"/>
        <w:jc w:val="center"/>
        <w:rPr>
          <w:rFonts w:ascii="Times New Roman" w:hAnsi="Times New Roman" w:cs="Times New Roman"/>
          <w:sz w:val="20"/>
          <w:szCs w:val="20"/>
        </w:rPr>
      </w:pPr>
      <w:r w:rsidRPr="00B44613">
        <w:rPr>
          <w:rFonts w:ascii="Times New Roman" w:hAnsi="Times New Roman" w:cs="Times New Roman"/>
          <w:position w:val="-28"/>
          <w:sz w:val="20"/>
          <w:szCs w:val="20"/>
        </w:rPr>
        <w:object w:dxaOrig="3500" w:dyaOrig="660">
          <v:shape id="_x0000_i1027" type="#_x0000_t75" style="width:186.1pt;height:35.55pt" o:ole="">
            <v:imagedata r:id="rId12" o:title=""/>
          </v:shape>
          <o:OLEObject Type="Embed" ProgID="Equation.DSMT4" ShapeID="_x0000_i1027" DrawAspect="Content" ObjectID="_1531815798" r:id="rId13"/>
        </w:object>
      </w:r>
    </w:p>
    <w:p w:rsidR="000230A5" w:rsidRPr="00B44613" w:rsidRDefault="006048D9" w:rsidP="00435CD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44613">
        <w:rPr>
          <w:rFonts w:ascii="Times New Roman" w:hAnsi="Times New Roman" w:cs="Times New Roman"/>
          <w:position w:val="-10"/>
          <w:sz w:val="20"/>
          <w:szCs w:val="20"/>
        </w:rPr>
        <w:object w:dxaOrig="720" w:dyaOrig="320">
          <v:shape id="_x0000_i1028" type="#_x0000_t75" style="width:36.45pt;height:15.9pt" o:ole="">
            <v:imagedata r:id="rId14" o:title=""/>
          </v:shape>
          <o:OLEObject Type="Embed" ProgID="Equation.DSMT4" ShapeID="_x0000_i1028" DrawAspect="Content" ObjectID="_1531815799" r:id="rId15"/>
        </w:object>
      </w:r>
      <w:r w:rsidR="000230A5" w:rsidRPr="00B44613">
        <w:rPr>
          <w:rFonts w:ascii="Times New Roman" w:hAnsi="Times New Roman" w:cs="Times New Roman"/>
          <w:sz w:val="20"/>
          <w:szCs w:val="20"/>
        </w:rPr>
        <w:t>– угловая частота, средняя скорость и амплитуда параметрического измерения скорости распространения колебаний в измерительном луче;</w:t>
      </w:r>
    </w:p>
    <w:p w:rsidR="000230A5" w:rsidRPr="00B44613" w:rsidRDefault="00435CDE" w:rsidP="00435CD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44613">
        <w:rPr>
          <w:rFonts w:ascii="Times New Roman" w:hAnsi="Times New Roman" w:cs="Times New Roman"/>
          <w:position w:val="-10"/>
          <w:sz w:val="20"/>
          <w:szCs w:val="20"/>
        </w:rPr>
        <w:object w:dxaOrig="420" w:dyaOrig="300">
          <v:shape id="_x0000_i1029" type="#_x0000_t75" style="width:20.55pt;height:14.05pt" o:ole="">
            <v:imagedata r:id="rId16" o:title=""/>
          </v:shape>
          <o:OLEObject Type="Embed" ProgID="Equation.DSMT4" ShapeID="_x0000_i1029" DrawAspect="Content" ObjectID="_1531815800" r:id="rId17"/>
        </w:object>
      </w:r>
      <w:r w:rsidR="000230A5" w:rsidRPr="00B44613">
        <w:rPr>
          <w:rFonts w:ascii="Times New Roman" w:hAnsi="Times New Roman" w:cs="Times New Roman"/>
          <w:sz w:val="20"/>
          <w:szCs w:val="20"/>
        </w:rPr>
        <w:t>– длина и диаметр измерительного луча;</w:t>
      </w:r>
    </w:p>
    <w:p w:rsidR="000230A5" w:rsidRPr="00B44613" w:rsidRDefault="006048D9" w:rsidP="00435CD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44613">
        <w:rPr>
          <w:rFonts w:ascii="Times New Roman" w:hAnsi="Times New Roman" w:cs="Times New Roman"/>
          <w:position w:val="-10"/>
          <w:sz w:val="20"/>
          <w:szCs w:val="20"/>
        </w:rPr>
        <w:object w:dxaOrig="639" w:dyaOrig="279">
          <v:shape id="_x0000_i1030" type="#_x0000_t75" style="width:30.85pt;height:14.05pt" o:ole="">
            <v:imagedata r:id="rId18" o:title=""/>
          </v:shape>
          <o:OLEObject Type="Embed" ProgID="Equation.DSMT4" ShapeID="_x0000_i1030" DrawAspect="Content" ObjectID="_1531815801" r:id="rId19"/>
        </w:object>
      </w:r>
      <w:r w:rsidR="000230A5" w:rsidRPr="00B44613">
        <w:rPr>
          <w:rFonts w:ascii="Times New Roman" w:hAnsi="Times New Roman" w:cs="Times New Roman"/>
          <w:sz w:val="20"/>
          <w:szCs w:val="20"/>
        </w:rPr>
        <w:t>– угловая частота, длина волны и скорость распространения внешних акустических колебаний;</w:t>
      </w:r>
    </w:p>
    <w:p w:rsidR="000230A5" w:rsidRPr="00B44613" w:rsidRDefault="000230A5" w:rsidP="00435CD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44613">
        <w:rPr>
          <w:rFonts w:ascii="Times New Roman" w:hAnsi="Times New Roman" w:cs="Times New Roman"/>
          <w:position w:val="-10"/>
          <w:sz w:val="20"/>
          <w:szCs w:val="20"/>
        </w:rPr>
        <w:object w:dxaOrig="279" w:dyaOrig="320">
          <v:shape id="_x0000_i1031" type="#_x0000_t75" style="width:14.05pt;height:15.9pt" o:ole="">
            <v:imagedata r:id="rId20" o:title=""/>
          </v:shape>
          <o:OLEObject Type="Embed" ProgID="Equation.3" ShapeID="_x0000_i1031" DrawAspect="Content" ObjectID="_1531815802" r:id="rId21"/>
        </w:object>
      </w:r>
      <w:r w:rsidRPr="00B44613">
        <w:rPr>
          <w:rFonts w:ascii="Times New Roman" w:hAnsi="Times New Roman" w:cs="Times New Roman"/>
          <w:sz w:val="20"/>
          <w:szCs w:val="20"/>
        </w:rPr>
        <w:t>–</w:t>
      </w:r>
      <w:r w:rsidR="00435CDE" w:rsidRPr="00B44613">
        <w:rPr>
          <w:rFonts w:ascii="Times New Roman" w:hAnsi="Times New Roman" w:cs="Times New Roman"/>
          <w:sz w:val="20"/>
          <w:szCs w:val="20"/>
        </w:rPr>
        <w:t> </w:t>
      </w:r>
      <w:r w:rsidRPr="00B44613">
        <w:rPr>
          <w:rFonts w:ascii="Times New Roman" w:hAnsi="Times New Roman" w:cs="Times New Roman"/>
          <w:sz w:val="20"/>
          <w:szCs w:val="20"/>
        </w:rPr>
        <w:t>радиус пространственной корреляции неоднородностей среды.</w:t>
      </w:r>
    </w:p>
    <w:p w:rsidR="000230A5" w:rsidRPr="00B44613" w:rsidRDefault="000230A5" w:rsidP="00D903AD">
      <w:pPr>
        <w:spacing w:after="0" w:line="240" w:lineRule="auto"/>
        <w:ind w:firstLine="170"/>
        <w:jc w:val="both"/>
        <w:rPr>
          <w:rFonts w:ascii="Times New Roman" w:hAnsi="Times New Roman" w:cs="Times New Roman"/>
          <w:sz w:val="20"/>
          <w:szCs w:val="20"/>
        </w:rPr>
      </w:pPr>
      <w:r w:rsidRPr="00B44613">
        <w:rPr>
          <w:rFonts w:ascii="Times New Roman" w:hAnsi="Times New Roman" w:cs="Times New Roman"/>
          <w:sz w:val="20"/>
          <w:szCs w:val="20"/>
        </w:rPr>
        <w:t>Пусть внешнее поле задается в виде плоской синусоидальной волны:</w:t>
      </w:r>
    </w:p>
    <w:p w:rsidR="00435CDE" w:rsidRPr="00B44613" w:rsidRDefault="000230A5" w:rsidP="00435CD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44613">
        <w:rPr>
          <w:rFonts w:ascii="Times New Roman" w:hAnsi="Times New Roman" w:cs="Times New Roman"/>
          <w:position w:val="-10"/>
          <w:sz w:val="20"/>
          <w:szCs w:val="20"/>
        </w:rPr>
        <w:object w:dxaOrig="2140" w:dyaOrig="320">
          <v:shape id="_x0000_i1032" type="#_x0000_t75" style="width:107.55pt;height:15.9pt" o:ole="">
            <v:imagedata r:id="rId22" o:title=""/>
          </v:shape>
          <o:OLEObject Type="Embed" ProgID="Equation.3" ShapeID="_x0000_i1032" DrawAspect="Content" ObjectID="_1531815803" r:id="rId23"/>
        </w:object>
      </w:r>
    </w:p>
    <w:p w:rsidR="000230A5" w:rsidRPr="00B44613" w:rsidRDefault="000230A5" w:rsidP="00435CD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44613">
        <w:rPr>
          <w:rFonts w:ascii="Times New Roman" w:hAnsi="Times New Roman" w:cs="Times New Roman"/>
          <w:sz w:val="20"/>
          <w:szCs w:val="20"/>
        </w:rPr>
        <w:t xml:space="preserve">где </w:t>
      </w:r>
      <w:r w:rsidRPr="00B44613">
        <w:rPr>
          <w:rFonts w:ascii="Times New Roman" w:hAnsi="Times New Roman" w:cs="Times New Roman"/>
          <w:position w:val="-4"/>
          <w:sz w:val="20"/>
          <w:szCs w:val="20"/>
        </w:rPr>
        <w:object w:dxaOrig="200" w:dyaOrig="240">
          <v:shape id="_x0000_i1033" type="#_x0000_t75" style="width:9.35pt;height:13.1pt" o:ole="">
            <v:imagedata r:id="rId24" o:title=""/>
          </v:shape>
          <o:OLEObject Type="Embed" ProgID="Equation.3" ShapeID="_x0000_i1033" DrawAspect="Content" ObjectID="_1531815804" r:id="rId25"/>
        </w:object>
      </w:r>
      <w:r w:rsidR="00435CDE" w:rsidRPr="00B44613">
        <w:rPr>
          <w:rFonts w:ascii="Times New Roman" w:hAnsi="Times New Roman" w:cs="Times New Roman"/>
          <w:sz w:val="20"/>
          <w:szCs w:val="20"/>
        </w:rPr>
        <w:t xml:space="preserve"> </w:t>
      </w:r>
      <w:r w:rsidRPr="00B44613">
        <w:rPr>
          <w:rFonts w:ascii="Times New Roman" w:hAnsi="Times New Roman" w:cs="Times New Roman"/>
          <w:sz w:val="20"/>
          <w:szCs w:val="20"/>
        </w:rPr>
        <w:t xml:space="preserve">– радиус-вектор, </w:t>
      </w:r>
      <w:r w:rsidRPr="00B44613">
        <w:rPr>
          <w:rFonts w:ascii="Times New Roman" w:hAnsi="Times New Roman" w:cs="Times New Roman"/>
          <w:position w:val="-4"/>
          <w:sz w:val="20"/>
          <w:szCs w:val="20"/>
        </w:rPr>
        <w:object w:dxaOrig="220" w:dyaOrig="240">
          <v:shape id="_x0000_i1034" type="#_x0000_t75" style="width:11.2pt;height:13.1pt" o:ole="">
            <v:imagedata r:id="rId26" o:title=""/>
          </v:shape>
          <o:OLEObject Type="Embed" ProgID="Equation.3" ShapeID="_x0000_i1034" DrawAspect="Content" ObjectID="_1531815805" r:id="rId27"/>
        </w:object>
      </w:r>
      <w:r w:rsidR="00435CDE" w:rsidRPr="00B44613">
        <w:rPr>
          <w:rFonts w:ascii="Times New Roman" w:hAnsi="Times New Roman" w:cs="Times New Roman"/>
          <w:sz w:val="20"/>
          <w:szCs w:val="20"/>
        </w:rPr>
        <w:t xml:space="preserve"> </w:t>
      </w:r>
      <w:r w:rsidRPr="00B44613">
        <w:rPr>
          <w:rFonts w:ascii="Times New Roman" w:hAnsi="Times New Roman" w:cs="Times New Roman"/>
          <w:sz w:val="20"/>
          <w:szCs w:val="20"/>
        </w:rPr>
        <w:t xml:space="preserve">– волновой вектор и </w:t>
      </w:r>
      <w:r w:rsidRPr="00B44613">
        <w:rPr>
          <w:rFonts w:ascii="Times New Roman" w:hAnsi="Times New Roman" w:cs="Times New Roman"/>
          <w:position w:val="-14"/>
          <w:sz w:val="20"/>
          <w:szCs w:val="20"/>
        </w:rPr>
        <w:object w:dxaOrig="1280" w:dyaOrig="400">
          <v:shape id="_x0000_i1035" type="#_x0000_t75" style="width:63.6pt;height:20.55pt" o:ole="">
            <v:imagedata r:id="rId28" o:title=""/>
          </v:shape>
          <o:OLEObject Type="Embed" ProgID="Equation.3" ShapeID="_x0000_i1035" DrawAspect="Content" ObjectID="_1531815806" r:id="rId29"/>
        </w:object>
      </w:r>
      <w:r w:rsidRPr="00B44613">
        <w:rPr>
          <w:rFonts w:ascii="Times New Roman" w:hAnsi="Times New Roman" w:cs="Times New Roman"/>
          <w:sz w:val="20"/>
          <w:szCs w:val="20"/>
        </w:rPr>
        <w:t xml:space="preserve">. При выполнении условия </w:t>
      </w:r>
      <w:r w:rsidR="006048D9" w:rsidRPr="00B44613">
        <w:rPr>
          <w:rFonts w:ascii="Times New Roman" w:hAnsi="Times New Roman" w:cs="Times New Roman"/>
          <w:position w:val="-10"/>
          <w:sz w:val="20"/>
          <w:szCs w:val="20"/>
        </w:rPr>
        <w:object w:dxaOrig="680" w:dyaOrig="300">
          <v:shape id="_x0000_i1036" type="#_x0000_t75" style="width:34.6pt;height:15.9pt" o:ole="">
            <v:imagedata r:id="rId30" o:title=""/>
          </v:shape>
          <o:OLEObject Type="Embed" ProgID="Equation.DSMT4" ShapeID="_x0000_i1036" DrawAspect="Content" ObjectID="_1531815807" r:id="rId31"/>
        </w:object>
      </w:r>
      <w:r w:rsidRPr="00B44613">
        <w:rPr>
          <w:rFonts w:ascii="Times New Roman" w:hAnsi="Times New Roman" w:cs="Times New Roman"/>
          <w:sz w:val="20"/>
          <w:szCs w:val="20"/>
        </w:rPr>
        <w:t xml:space="preserve">, где </w:t>
      </w:r>
      <w:r w:rsidR="006048D9" w:rsidRPr="00B44613">
        <w:rPr>
          <w:rFonts w:ascii="Times New Roman" w:hAnsi="Times New Roman" w:cs="Times New Roman"/>
          <w:position w:val="-10"/>
          <w:sz w:val="20"/>
          <w:szCs w:val="20"/>
        </w:rPr>
        <w:object w:dxaOrig="240" w:dyaOrig="300">
          <v:shape id="_x0000_i1037" type="#_x0000_t75" style="width:13.1pt;height:15.9pt" o:ole="">
            <v:imagedata r:id="rId32" o:title=""/>
          </v:shape>
          <o:OLEObject Type="Embed" ProgID="Equation.DSMT4" ShapeID="_x0000_i1037" DrawAspect="Content" ObjectID="_1531815808" r:id="rId33"/>
        </w:object>
      </w:r>
      <w:r w:rsidR="00435CDE" w:rsidRPr="00B44613">
        <w:rPr>
          <w:rFonts w:ascii="Times New Roman" w:hAnsi="Times New Roman" w:cs="Times New Roman"/>
          <w:sz w:val="20"/>
          <w:szCs w:val="20"/>
        </w:rPr>
        <w:t> </w:t>
      </w:r>
      <w:r w:rsidRPr="00B44613">
        <w:rPr>
          <w:rFonts w:ascii="Times New Roman" w:hAnsi="Times New Roman" w:cs="Times New Roman"/>
          <w:sz w:val="20"/>
          <w:szCs w:val="20"/>
        </w:rPr>
        <w:t>–</w:t>
      </w:r>
      <w:r w:rsidR="00435CDE" w:rsidRPr="00B44613">
        <w:rPr>
          <w:rFonts w:ascii="Times New Roman" w:hAnsi="Times New Roman" w:cs="Times New Roman"/>
          <w:sz w:val="20"/>
          <w:szCs w:val="20"/>
        </w:rPr>
        <w:t> </w:t>
      </w:r>
      <w:r w:rsidRPr="00B44613">
        <w:rPr>
          <w:rFonts w:ascii="Times New Roman" w:hAnsi="Times New Roman" w:cs="Times New Roman"/>
          <w:sz w:val="20"/>
          <w:szCs w:val="20"/>
        </w:rPr>
        <w:t>длина волны в измерительном луче, имеет место модуляция скорости распространения измерительной волны:</w:t>
      </w:r>
      <w:r w:rsidR="00010D3E" w:rsidRPr="00B44613">
        <w:rPr>
          <w:rFonts w:ascii="Times New Roman" w:hAnsi="Times New Roman" w:cs="Times New Roman"/>
          <w:sz w:val="20"/>
          <w:szCs w:val="20"/>
        </w:rPr>
        <w:t xml:space="preserve"> </w:t>
      </w:r>
      <w:r w:rsidR="006048D9" w:rsidRPr="00B44613">
        <w:rPr>
          <w:rFonts w:ascii="Times New Roman" w:hAnsi="Times New Roman" w:cs="Times New Roman"/>
          <w:position w:val="-10"/>
          <w:sz w:val="20"/>
          <w:szCs w:val="20"/>
        </w:rPr>
        <w:object w:dxaOrig="2140" w:dyaOrig="300">
          <v:shape id="_x0000_i1038" type="#_x0000_t75" style="width:107.55pt;height:15.9pt" o:ole="">
            <v:imagedata r:id="rId34" o:title=""/>
          </v:shape>
          <o:OLEObject Type="Embed" ProgID="Equation.DSMT4" ShapeID="_x0000_i1038" DrawAspect="Content" ObjectID="_1531815809" r:id="rId35"/>
        </w:object>
      </w:r>
      <w:r w:rsidRPr="00B44613">
        <w:rPr>
          <w:rFonts w:ascii="Times New Roman" w:hAnsi="Times New Roman" w:cs="Times New Roman"/>
          <w:sz w:val="20"/>
          <w:szCs w:val="20"/>
        </w:rPr>
        <w:t>.</w:t>
      </w:r>
      <w:r w:rsidR="00713B37" w:rsidRPr="00B44613">
        <w:rPr>
          <w:rFonts w:ascii="Times New Roman" w:hAnsi="Times New Roman" w:cs="Times New Roman"/>
          <w:sz w:val="20"/>
          <w:szCs w:val="20"/>
        </w:rPr>
        <w:t xml:space="preserve"> </w:t>
      </w:r>
      <w:r w:rsidRPr="00B44613">
        <w:rPr>
          <w:rFonts w:ascii="Times New Roman" w:hAnsi="Times New Roman" w:cs="Times New Roman"/>
          <w:sz w:val="20"/>
          <w:szCs w:val="20"/>
        </w:rPr>
        <w:t xml:space="preserve">Здесь </w:t>
      </w:r>
      <w:r w:rsidR="006048D9" w:rsidRPr="00B44613">
        <w:rPr>
          <w:rFonts w:ascii="Times New Roman" w:hAnsi="Times New Roman" w:cs="Times New Roman"/>
          <w:position w:val="-10"/>
          <w:sz w:val="20"/>
          <w:szCs w:val="20"/>
        </w:rPr>
        <w:object w:dxaOrig="220" w:dyaOrig="300">
          <v:shape id="_x0000_i1039" type="#_x0000_t75" style="width:10.3pt;height:15.9pt" o:ole="">
            <v:imagedata r:id="rId36" o:title=""/>
          </v:shape>
          <o:OLEObject Type="Embed" ProgID="Equation.DSMT4" ShapeID="_x0000_i1039" DrawAspect="Content" ObjectID="_1531815810" r:id="rId37"/>
        </w:object>
      </w:r>
      <w:r w:rsidR="00435CDE" w:rsidRPr="00B44613">
        <w:rPr>
          <w:rFonts w:ascii="Times New Roman" w:hAnsi="Times New Roman" w:cs="Times New Roman"/>
          <w:sz w:val="20"/>
          <w:szCs w:val="20"/>
        </w:rPr>
        <w:t xml:space="preserve"> </w:t>
      </w:r>
      <w:r w:rsidRPr="00B44613">
        <w:rPr>
          <w:rFonts w:ascii="Times New Roman" w:hAnsi="Times New Roman" w:cs="Times New Roman"/>
          <w:sz w:val="20"/>
          <w:szCs w:val="20"/>
        </w:rPr>
        <w:t>– скорость распространения колебаний в измерительном луче при отсутствии возмущений.</w:t>
      </w:r>
    </w:p>
    <w:p w:rsidR="00B97C54" w:rsidRDefault="000230A5" w:rsidP="00B97C54">
      <w:pPr>
        <w:spacing w:after="0" w:line="240" w:lineRule="auto"/>
        <w:ind w:firstLine="170"/>
        <w:jc w:val="both"/>
        <w:rPr>
          <w:rFonts w:ascii="Times New Roman" w:hAnsi="Times New Roman" w:cs="Times New Roman"/>
          <w:sz w:val="20"/>
          <w:szCs w:val="20"/>
        </w:rPr>
      </w:pPr>
      <w:r w:rsidRPr="00B44613">
        <w:rPr>
          <w:rFonts w:ascii="Times New Roman" w:hAnsi="Times New Roman" w:cs="Times New Roman"/>
          <w:sz w:val="20"/>
          <w:szCs w:val="20"/>
        </w:rPr>
        <w:t xml:space="preserve">Амплитуда волновых возмущений связана с амплитудой </w:t>
      </w:r>
      <w:r w:rsidRPr="00B44613">
        <w:rPr>
          <w:rFonts w:ascii="Times New Roman" w:hAnsi="Times New Roman" w:cs="Times New Roman"/>
          <w:position w:val="-12"/>
          <w:sz w:val="20"/>
          <w:szCs w:val="20"/>
        </w:rPr>
        <w:object w:dxaOrig="340" w:dyaOrig="360">
          <v:shape id="_x0000_i1040" type="#_x0000_t75" style="width:15.9pt;height:18.7pt" o:ole="">
            <v:imagedata r:id="rId38" o:title=""/>
          </v:shape>
          <o:OLEObject Type="Embed" ProgID="Equation.3" ShapeID="_x0000_i1040" DrawAspect="Content" ObjectID="_1531815811" r:id="rId39"/>
        </w:object>
      </w:r>
      <w:r w:rsidRPr="00B44613">
        <w:rPr>
          <w:rFonts w:ascii="Times New Roman" w:hAnsi="Times New Roman" w:cs="Times New Roman"/>
          <w:sz w:val="20"/>
          <w:szCs w:val="20"/>
        </w:rPr>
        <w:t xml:space="preserve"> изменения параметра, влияющего на скорость распространения в канальных участках луча, соотношением</w:t>
      </w:r>
    </w:p>
    <w:p w:rsidR="00010D3E" w:rsidRPr="00B44613" w:rsidRDefault="006048D9" w:rsidP="00B97C54">
      <w:pPr>
        <w:spacing w:after="0" w:line="240" w:lineRule="auto"/>
        <w:ind w:firstLine="170"/>
        <w:jc w:val="center"/>
        <w:rPr>
          <w:rFonts w:ascii="Times New Roman" w:hAnsi="Times New Roman" w:cs="Times New Roman"/>
          <w:sz w:val="20"/>
          <w:szCs w:val="20"/>
        </w:rPr>
      </w:pPr>
      <w:r w:rsidRPr="00B44613">
        <w:rPr>
          <w:rFonts w:ascii="Times New Roman" w:hAnsi="Times New Roman" w:cs="Times New Roman"/>
          <w:position w:val="-22"/>
          <w:sz w:val="20"/>
          <w:szCs w:val="20"/>
        </w:rPr>
        <w:object w:dxaOrig="1260" w:dyaOrig="560">
          <v:shape id="_x0000_i1041" type="#_x0000_t75" style="width:73.85pt;height:31.8pt" o:ole="">
            <v:imagedata r:id="rId40" o:title=""/>
          </v:shape>
          <o:OLEObject Type="Embed" ProgID="Equation.DSMT4" ShapeID="_x0000_i1041" DrawAspect="Content" ObjectID="_1531815812" r:id="rId41"/>
        </w:object>
      </w:r>
      <w:r w:rsidR="000230A5" w:rsidRPr="00B44613">
        <w:rPr>
          <w:rFonts w:ascii="Times New Roman" w:hAnsi="Times New Roman" w:cs="Times New Roman"/>
          <w:sz w:val="20"/>
          <w:szCs w:val="20"/>
        </w:rPr>
        <w:t>.</w:t>
      </w:r>
    </w:p>
    <w:p w:rsidR="0065721F" w:rsidRDefault="000230A5" w:rsidP="00D903AD">
      <w:pPr>
        <w:spacing w:after="0" w:line="240" w:lineRule="auto"/>
        <w:ind w:firstLine="170"/>
        <w:jc w:val="both"/>
        <w:rPr>
          <w:rFonts w:ascii="Times New Roman" w:hAnsi="Times New Roman" w:cs="Times New Roman"/>
          <w:sz w:val="20"/>
          <w:szCs w:val="20"/>
        </w:rPr>
      </w:pPr>
      <w:r w:rsidRPr="00B44613">
        <w:rPr>
          <w:rFonts w:ascii="Times New Roman" w:hAnsi="Times New Roman" w:cs="Times New Roman"/>
          <w:sz w:val="20"/>
          <w:szCs w:val="20"/>
        </w:rPr>
        <w:t>Приведенные соотношения определяют требования к оптимальным условиям регистрации акустических колебаний с помощью лазерной измерительной линии.</w:t>
      </w:r>
      <w:r w:rsidR="00713B37" w:rsidRPr="00B44613">
        <w:rPr>
          <w:rFonts w:ascii="Times New Roman" w:hAnsi="Times New Roman" w:cs="Times New Roman"/>
          <w:sz w:val="20"/>
          <w:szCs w:val="20"/>
        </w:rPr>
        <w:t xml:space="preserve"> </w:t>
      </w:r>
      <w:r w:rsidR="00010D3E" w:rsidRPr="00B44613">
        <w:rPr>
          <w:rFonts w:ascii="Times New Roman" w:hAnsi="Times New Roman" w:cs="Times New Roman"/>
          <w:sz w:val="20"/>
          <w:szCs w:val="20"/>
        </w:rPr>
        <w:t>Исследования отмеченных характеристик усуглубля</w:t>
      </w:r>
      <w:r w:rsidR="00D51A6D">
        <w:rPr>
          <w:rFonts w:ascii="Times New Roman" w:hAnsi="Times New Roman" w:cs="Times New Roman"/>
          <w:sz w:val="20"/>
          <w:szCs w:val="20"/>
        </w:rPr>
        <w:t>ю</w:t>
      </w:r>
      <w:r w:rsidR="00010D3E" w:rsidRPr="00B44613">
        <w:rPr>
          <w:rFonts w:ascii="Times New Roman" w:hAnsi="Times New Roman" w:cs="Times New Roman"/>
          <w:sz w:val="20"/>
          <w:szCs w:val="20"/>
        </w:rPr>
        <w:t xml:space="preserve">тся влиянием состояния атмосферы, характеризумой атмосферным давлением, температурой, концентрацией частиц и др. </w:t>
      </w:r>
      <w:r w:rsidR="006E303C" w:rsidRPr="00B44613">
        <w:rPr>
          <w:rFonts w:ascii="Times New Roman" w:hAnsi="Times New Roman" w:cs="Times New Roman"/>
          <w:sz w:val="20"/>
          <w:szCs w:val="20"/>
        </w:rPr>
        <w:t>Полнота учета всех внешних факторов достигается в условиях проведения э</w:t>
      </w:r>
      <w:r w:rsidR="00010D3E" w:rsidRPr="00B44613">
        <w:rPr>
          <w:rFonts w:ascii="Times New Roman" w:hAnsi="Times New Roman" w:cs="Times New Roman"/>
          <w:sz w:val="20"/>
          <w:szCs w:val="20"/>
        </w:rPr>
        <w:t>кспериментальны</w:t>
      </w:r>
      <w:r w:rsidR="006E303C" w:rsidRPr="00B44613">
        <w:rPr>
          <w:rFonts w:ascii="Times New Roman" w:hAnsi="Times New Roman" w:cs="Times New Roman"/>
          <w:sz w:val="20"/>
          <w:szCs w:val="20"/>
        </w:rPr>
        <w:t>х</w:t>
      </w:r>
      <w:r w:rsidR="00010D3E" w:rsidRPr="00B44613">
        <w:rPr>
          <w:rFonts w:ascii="Times New Roman" w:hAnsi="Times New Roman" w:cs="Times New Roman"/>
          <w:sz w:val="20"/>
          <w:szCs w:val="20"/>
        </w:rPr>
        <w:t xml:space="preserve"> исследовани</w:t>
      </w:r>
      <w:r w:rsidR="006E303C" w:rsidRPr="00B44613">
        <w:rPr>
          <w:rFonts w:ascii="Times New Roman" w:hAnsi="Times New Roman" w:cs="Times New Roman"/>
          <w:sz w:val="20"/>
          <w:szCs w:val="20"/>
        </w:rPr>
        <w:t>й</w:t>
      </w:r>
      <w:r w:rsidR="00010D3E" w:rsidRPr="00B44613">
        <w:rPr>
          <w:rFonts w:ascii="Times New Roman" w:hAnsi="Times New Roman" w:cs="Times New Roman"/>
          <w:sz w:val="20"/>
          <w:szCs w:val="20"/>
        </w:rPr>
        <w:t>.</w:t>
      </w:r>
      <w:r w:rsidR="00843DCC" w:rsidRPr="00B44613">
        <w:rPr>
          <w:rFonts w:ascii="Times New Roman" w:hAnsi="Times New Roman" w:cs="Times New Roman"/>
          <w:sz w:val="20"/>
          <w:szCs w:val="20"/>
        </w:rPr>
        <w:t xml:space="preserve"> Для проведения исследований авторами создан макет </w:t>
      </w:r>
      <w:r w:rsidR="00B425CF" w:rsidRPr="00B44613">
        <w:rPr>
          <w:rFonts w:ascii="Times New Roman" w:hAnsi="Times New Roman" w:cs="Times New Roman"/>
          <w:sz w:val="20"/>
          <w:szCs w:val="20"/>
        </w:rPr>
        <w:t xml:space="preserve">акусто-оптической информационной системы </w:t>
      </w:r>
      <w:r w:rsidR="00210A2F" w:rsidRPr="00B44613">
        <w:rPr>
          <w:rFonts w:ascii="Times New Roman" w:hAnsi="Times New Roman" w:cs="Times New Roman"/>
          <w:sz w:val="20"/>
          <w:szCs w:val="20"/>
        </w:rPr>
        <w:t>(Рис.1)</w:t>
      </w:r>
      <w:r w:rsidR="006E303C" w:rsidRPr="00B44613">
        <w:rPr>
          <w:rFonts w:ascii="Times New Roman" w:hAnsi="Times New Roman" w:cs="Times New Roman"/>
          <w:sz w:val="20"/>
          <w:szCs w:val="20"/>
        </w:rPr>
        <w:t xml:space="preserve"> в составе</w:t>
      </w:r>
      <w:r w:rsidR="00847512">
        <w:rPr>
          <w:rFonts w:ascii="Times New Roman" w:hAnsi="Times New Roman" w:cs="Times New Roman"/>
          <w:sz w:val="20"/>
          <w:szCs w:val="20"/>
        </w:rPr>
        <w:t xml:space="preserve"> </w:t>
      </w:r>
      <w:r w:rsidR="006E303C" w:rsidRPr="00B44613">
        <w:rPr>
          <w:rFonts w:ascii="Times New Roman" w:hAnsi="Times New Roman" w:cs="Times New Roman"/>
          <w:sz w:val="20"/>
          <w:szCs w:val="20"/>
        </w:rPr>
        <w:t>сейсмического вибратора</w:t>
      </w:r>
      <w:r w:rsidR="00847512">
        <w:rPr>
          <w:rFonts w:ascii="Times New Roman" w:hAnsi="Times New Roman" w:cs="Times New Roman"/>
          <w:sz w:val="20"/>
          <w:szCs w:val="20"/>
        </w:rPr>
        <w:t xml:space="preserve"> </w:t>
      </w:r>
      <w:r w:rsidR="006E303C" w:rsidRPr="00B44613">
        <w:rPr>
          <w:rFonts w:ascii="Times New Roman" w:hAnsi="Times New Roman" w:cs="Times New Roman"/>
          <w:sz w:val="20"/>
          <w:szCs w:val="20"/>
        </w:rPr>
        <w:t>ЦВ-40 (акустического излучателя), оптического стенда, включающего в себя лазерн</w:t>
      </w:r>
      <w:r w:rsidR="00985952">
        <w:rPr>
          <w:rFonts w:ascii="Times New Roman" w:hAnsi="Times New Roman" w:cs="Times New Roman"/>
          <w:sz w:val="20"/>
          <w:szCs w:val="20"/>
        </w:rPr>
        <w:t>ый</w:t>
      </w:r>
      <w:r w:rsidR="006E303C" w:rsidRPr="00B44613">
        <w:rPr>
          <w:rFonts w:ascii="Times New Roman" w:hAnsi="Times New Roman" w:cs="Times New Roman"/>
          <w:sz w:val="20"/>
          <w:szCs w:val="20"/>
        </w:rPr>
        <w:t xml:space="preserve"> излучател</w:t>
      </w:r>
      <w:r w:rsidR="00985952">
        <w:rPr>
          <w:rFonts w:ascii="Times New Roman" w:hAnsi="Times New Roman" w:cs="Times New Roman"/>
          <w:sz w:val="20"/>
          <w:szCs w:val="20"/>
        </w:rPr>
        <w:t>ь</w:t>
      </w:r>
      <w:r w:rsidR="006E303C" w:rsidRPr="00B44613">
        <w:rPr>
          <w:rFonts w:ascii="Times New Roman" w:hAnsi="Times New Roman" w:cs="Times New Roman"/>
          <w:sz w:val="20"/>
          <w:szCs w:val="20"/>
        </w:rPr>
        <w:t xml:space="preserve"> и приемник лазерного излучения. </w:t>
      </w:r>
      <w:r w:rsidR="00E26219" w:rsidRPr="00B44613">
        <w:rPr>
          <w:rFonts w:ascii="Times New Roman" w:hAnsi="Times New Roman" w:cs="Times New Roman"/>
          <w:sz w:val="20"/>
          <w:szCs w:val="20"/>
        </w:rPr>
        <w:t xml:space="preserve">Дополнительно включены комплекс многоканальной цифровой регистрации сейсмических и акустических сигналов с </w:t>
      </w:r>
      <w:r w:rsidR="00E26219" w:rsidRPr="00B44613">
        <w:rPr>
          <w:rFonts w:ascii="Times New Roman" w:hAnsi="Times New Roman" w:cs="Times New Roman"/>
          <w:sz w:val="20"/>
          <w:szCs w:val="20"/>
        </w:rPr>
        <w:lastRenderedPageBreak/>
        <w:t>помощью сейсм</w:t>
      </w:r>
      <w:r w:rsidR="00E26219">
        <w:rPr>
          <w:rFonts w:ascii="Times New Roman" w:hAnsi="Times New Roman" w:cs="Times New Roman"/>
          <w:sz w:val="20"/>
          <w:szCs w:val="20"/>
        </w:rPr>
        <w:t>ических</w:t>
      </w:r>
      <w:r w:rsidR="00E26219" w:rsidRPr="00B44613">
        <w:rPr>
          <w:rFonts w:ascii="Times New Roman" w:hAnsi="Times New Roman" w:cs="Times New Roman"/>
          <w:sz w:val="20"/>
          <w:szCs w:val="20"/>
        </w:rPr>
        <w:t xml:space="preserve"> и акустических датчиков, научная метеостанция «</w:t>
      </w:r>
      <w:r w:rsidR="00E26219" w:rsidRPr="00B44613">
        <w:rPr>
          <w:rFonts w:ascii="Times New Roman" w:hAnsi="Times New Roman" w:cs="Times New Roman"/>
          <w:sz w:val="20"/>
          <w:szCs w:val="20"/>
          <w:lang w:val="en-US"/>
        </w:rPr>
        <w:t>Oregon</w:t>
      </w:r>
      <w:r w:rsidR="00E26219" w:rsidRPr="00B44613">
        <w:rPr>
          <w:rFonts w:ascii="Times New Roman" w:hAnsi="Times New Roman" w:cs="Times New Roman"/>
          <w:sz w:val="20"/>
          <w:szCs w:val="20"/>
        </w:rPr>
        <w:t xml:space="preserve">» модели </w:t>
      </w:r>
      <w:r w:rsidR="00E26219" w:rsidRPr="00B44613">
        <w:rPr>
          <w:rFonts w:ascii="Times New Roman" w:hAnsi="Times New Roman" w:cs="Times New Roman"/>
          <w:sz w:val="20"/>
          <w:szCs w:val="20"/>
          <w:lang w:val="en-US"/>
        </w:rPr>
        <w:t>LW</w:t>
      </w:r>
      <w:r w:rsidR="00E26219" w:rsidRPr="00B44613">
        <w:rPr>
          <w:rFonts w:ascii="Times New Roman" w:hAnsi="Times New Roman" w:cs="Times New Roman"/>
          <w:sz w:val="20"/>
          <w:szCs w:val="20"/>
        </w:rPr>
        <w:t xml:space="preserve">301. </w:t>
      </w:r>
      <w:r w:rsidR="006E303C" w:rsidRPr="00B44613">
        <w:rPr>
          <w:rFonts w:ascii="Times New Roman" w:hAnsi="Times New Roman" w:cs="Times New Roman"/>
          <w:sz w:val="20"/>
          <w:szCs w:val="20"/>
        </w:rPr>
        <w:t>Основные предпосылки к созданию подобной системы обусловлены методикой проведения экспериментальных работ, предусматривающей выполнение строго повторяющихся в</w:t>
      </w:r>
      <w:r w:rsidR="00226558">
        <w:rPr>
          <w:rFonts w:ascii="Times New Roman" w:hAnsi="Times New Roman" w:cs="Times New Roman"/>
          <w:sz w:val="20"/>
          <w:szCs w:val="20"/>
        </w:rPr>
        <w:t>о</w:t>
      </w:r>
      <w:r w:rsidR="006E303C" w:rsidRPr="00B44613">
        <w:rPr>
          <w:rFonts w:ascii="Times New Roman" w:hAnsi="Times New Roman" w:cs="Times New Roman"/>
          <w:sz w:val="20"/>
          <w:szCs w:val="20"/>
        </w:rPr>
        <w:t xml:space="preserve"> времени актов излучения и регистрации акустических колебаний с учетом влияния метеопар</w:t>
      </w:r>
      <w:r w:rsidR="00122B04" w:rsidRPr="00B44613">
        <w:rPr>
          <w:rFonts w:ascii="Times New Roman" w:hAnsi="Times New Roman" w:cs="Times New Roman"/>
          <w:sz w:val="20"/>
          <w:szCs w:val="20"/>
        </w:rPr>
        <w:t>аметров в окружающей атмосфере.</w:t>
      </w:r>
    </w:p>
    <w:p w:rsidR="00465C37" w:rsidRPr="00B44613" w:rsidRDefault="0065721F" w:rsidP="00D903AD">
      <w:pPr>
        <w:spacing w:after="0" w:line="240" w:lineRule="auto"/>
        <w:ind w:firstLine="170"/>
        <w:jc w:val="both"/>
        <w:rPr>
          <w:rFonts w:ascii="Times New Roman" w:hAnsi="Times New Roman" w:cs="Times New Roman"/>
          <w:sz w:val="20"/>
          <w:szCs w:val="20"/>
        </w:rPr>
      </w:pPr>
      <w:r w:rsidRPr="00B44613">
        <w:rPr>
          <w:rFonts w:ascii="Times New Roman" w:hAnsi="Times New Roman" w:cs="Times New Roman"/>
          <w:sz w:val="20"/>
          <w:szCs w:val="20"/>
        </w:rPr>
        <w:t>Структура</w:t>
      </w:r>
      <w:r w:rsidRPr="00B44613">
        <w:rPr>
          <w:rFonts w:cs="Times New Roman"/>
          <w:sz w:val="20"/>
          <w:szCs w:val="20"/>
        </w:rPr>
        <w:t xml:space="preserve"> о</w:t>
      </w:r>
      <w:r w:rsidRPr="00B44613">
        <w:rPr>
          <w:rFonts w:ascii="Times New Roman" w:hAnsi="Times New Roman" w:cs="Times New Roman"/>
          <w:sz w:val="20"/>
          <w:szCs w:val="20"/>
        </w:rPr>
        <w:t>птическ</w:t>
      </w:r>
      <w:r w:rsidRPr="00B44613">
        <w:rPr>
          <w:rFonts w:cs="Times New Roman"/>
          <w:sz w:val="20"/>
          <w:szCs w:val="20"/>
        </w:rPr>
        <w:t>ого</w:t>
      </w:r>
      <w:r w:rsidRPr="00B44613">
        <w:rPr>
          <w:rFonts w:ascii="Times New Roman" w:hAnsi="Times New Roman" w:cs="Times New Roman"/>
          <w:sz w:val="20"/>
          <w:szCs w:val="20"/>
        </w:rPr>
        <w:t xml:space="preserve"> стенд</w:t>
      </w:r>
      <w:r w:rsidRPr="00B44613">
        <w:rPr>
          <w:rFonts w:cs="Times New Roman"/>
          <w:sz w:val="20"/>
          <w:szCs w:val="20"/>
        </w:rPr>
        <w:t>а</w:t>
      </w:r>
      <w:r w:rsidRPr="00B44613">
        <w:rPr>
          <w:rFonts w:ascii="Times New Roman" w:hAnsi="Times New Roman" w:cs="Times New Roman"/>
          <w:sz w:val="20"/>
          <w:szCs w:val="20"/>
        </w:rPr>
        <w:t xml:space="preserve"> регистрации сигналов</w:t>
      </w:r>
      <w:r w:rsidRPr="00B44613">
        <w:rPr>
          <w:rFonts w:cs="Times New Roman"/>
          <w:i/>
          <w:sz w:val="20"/>
          <w:szCs w:val="20"/>
        </w:rPr>
        <w:t xml:space="preserve"> </w:t>
      </w:r>
      <w:r w:rsidRPr="00B44613">
        <w:rPr>
          <w:rFonts w:ascii="Times New Roman" w:hAnsi="Times New Roman" w:cs="Times New Roman"/>
          <w:sz w:val="20"/>
          <w:szCs w:val="20"/>
        </w:rPr>
        <w:t xml:space="preserve">представлена на </w:t>
      </w:r>
      <w:r>
        <w:rPr>
          <w:rFonts w:ascii="Times New Roman" w:hAnsi="Times New Roman" w:cs="Times New Roman"/>
          <w:sz w:val="20"/>
          <w:szCs w:val="20"/>
        </w:rPr>
        <w:t>Рис.</w:t>
      </w:r>
      <w:r w:rsidRPr="00B44613">
        <w:rPr>
          <w:rFonts w:cs="Times New Roman"/>
          <w:sz w:val="20"/>
          <w:szCs w:val="20"/>
        </w:rPr>
        <w:t>2</w:t>
      </w:r>
      <w:r w:rsidRPr="00B44613">
        <w:rPr>
          <w:rFonts w:ascii="Times New Roman" w:hAnsi="Times New Roman" w:cs="Times New Roman"/>
          <w:sz w:val="20"/>
          <w:szCs w:val="20"/>
        </w:rPr>
        <w:t>. Генератор формирует последовательность управляющих электрических импульсов с заданн</w:t>
      </w:r>
      <w:r w:rsidRPr="00226558">
        <w:rPr>
          <w:rFonts w:ascii="Times New Roman" w:hAnsi="Times New Roman" w:cs="Times New Roman"/>
          <w:sz w:val="20"/>
          <w:szCs w:val="20"/>
        </w:rPr>
        <w:t>ыми</w:t>
      </w:r>
      <w:r w:rsidRPr="00B44613">
        <w:rPr>
          <w:rFonts w:ascii="Times New Roman" w:hAnsi="Times New Roman" w:cs="Times New Roman"/>
          <w:sz w:val="20"/>
          <w:szCs w:val="20"/>
        </w:rPr>
        <w:t xml:space="preserve"> частотой, длительностью</w:t>
      </w:r>
      <w:r w:rsidR="00847512">
        <w:rPr>
          <w:rFonts w:ascii="Times New Roman" w:hAnsi="Times New Roman" w:cs="Times New Roman"/>
          <w:sz w:val="20"/>
          <w:szCs w:val="20"/>
        </w:rPr>
        <w:t xml:space="preserve"> </w:t>
      </w:r>
      <w:r w:rsidRPr="00B44613">
        <w:rPr>
          <w:rFonts w:ascii="Times New Roman" w:hAnsi="Times New Roman" w:cs="Times New Roman"/>
          <w:sz w:val="20"/>
          <w:szCs w:val="20"/>
        </w:rPr>
        <w:t>и током. Сигнал</w:t>
      </w:r>
      <w:r w:rsidRPr="00B44613">
        <w:rPr>
          <w:rFonts w:cs="Times New Roman"/>
          <w:sz w:val="20"/>
          <w:szCs w:val="20"/>
        </w:rPr>
        <w:t>ы</w:t>
      </w:r>
      <w:r w:rsidRPr="00B44613">
        <w:rPr>
          <w:rFonts w:ascii="Times New Roman" w:hAnsi="Times New Roman" w:cs="Times New Roman"/>
          <w:sz w:val="20"/>
          <w:szCs w:val="20"/>
        </w:rPr>
        <w:t xml:space="preserve"> пода</w:t>
      </w:r>
      <w:r w:rsidRPr="00290F7B">
        <w:rPr>
          <w:rFonts w:ascii="Times New Roman" w:hAnsi="Times New Roman" w:cs="Times New Roman"/>
          <w:sz w:val="20"/>
          <w:szCs w:val="20"/>
        </w:rPr>
        <w:t>ю</w:t>
      </w:r>
      <w:r w:rsidRPr="00B44613">
        <w:rPr>
          <w:rFonts w:ascii="Times New Roman" w:hAnsi="Times New Roman" w:cs="Times New Roman"/>
          <w:sz w:val="20"/>
          <w:szCs w:val="20"/>
        </w:rPr>
        <w:t>тся на излучатель для формирования оптических импульсов (</w:t>
      </w:r>
      <w:r>
        <w:rPr>
          <w:rFonts w:ascii="Times New Roman" w:hAnsi="Times New Roman" w:cs="Times New Roman"/>
          <w:sz w:val="20"/>
          <w:szCs w:val="20"/>
        </w:rPr>
        <w:t>Р</w:t>
      </w:r>
      <w:r w:rsidRPr="00B44613">
        <w:rPr>
          <w:rFonts w:ascii="Times New Roman" w:hAnsi="Times New Roman" w:cs="Times New Roman"/>
          <w:sz w:val="20"/>
          <w:szCs w:val="20"/>
        </w:rPr>
        <w:t>ис.3).</w:t>
      </w:r>
    </w:p>
    <w:p w:rsidR="00122B04" w:rsidRPr="00B44613" w:rsidRDefault="00122B04" w:rsidP="00D903AD">
      <w:pPr>
        <w:spacing w:after="0" w:line="240" w:lineRule="auto"/>
        <w:ind w:firstLine="170"/>
        <w:jc w:val="both"/>
        <w:rPr>
          <w:rFonts w:ascii="Times New Roman" w:hAnsi="Times New Roman" w:cs="Times New Roman"/>
          <w:sz w:val="20"/>
          <w:szCs w:val="20"/>
        </w:rPr>
      </w:pPr>
    </w:p>
    <w:p w:rsidR="00FC5F9E" w:rsidRPr="00B44613" w:rsidRDefault="00CD05A9" w:rsidP="006048D9">
      <w:pPr>
        <w:spacing w:after="0"/>
        <w:ind w:firstLine="17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52700" cy="1604655"/>
            <wp:effectExtent l="19050" t="0" r="0" b="0"/>
            <wp:docPr id="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988" cy="160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C37" w:rsidRPr="00B44613" w:rsidRDefault="00FC5F9E" w:rsidP="006048D9">
      <w:pPr>
        <w:spacing w:after="0"/>
        <w:ind w:firstLine="17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4613">
        <w:rPr>
          <w:rFonts w:ascii="Times New Roman" w:hAnsi="Times New Roman" w:cs="Times New Roman"/>
          <w:b/>
          <w:sz w:val="24"/>
          <w:szCs w:val="24"/>
        </w:rPr>
        <w:t>а)</w:t>
      </w:r>
    </w:p>
    <w:p w:rsidR="00465C37" w:rsidRPr="00B44613" w:rsidRDefault="001C7B64" w:rsidP="00122B04">
      <w:pPr>
        <w:spacing w:after="0" w:line="240" w:lineRule="auto"/>
        <w:ind w:firstLine="17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363698" cy="2118982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731" cy="212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C37" w:rsidRPr="00B44613" w:rsidRDefault="00465C37" w:rsidP="00122B04">
      <w:pPr>
        <w:spacing w:after="0" w:line="240" w:lineRule="auto"/>
        <w:jc w:val="center"/>
        <w:rPr>
          <w:rFonts w:ascii="Times New Roman" w:hAnsi="Times New Roman" w:cs="Times New Roman"/>
          <w:b/>
          <w:szCs w:val="20"/>
        </w:rPr>
      </w:pPr>
      <w:r w:rsidRPr="00B44613">
        <w:rPr>
          <w:rFonts w:ascii="Times New Roman" w:hAnsi="Times New Roman" w:cs="Times New Roman"/>
          <w:b/>
          <w:szCs w:val="20"/>
        </w:rPr>
        <w:t>б)</w:t>
      </w:r>
    </w:p>
    <w:p w:rsidR="00122B04" w:rsidRPr="00DE1F0F" w:rsidRDefault="00465C37" w:rsidP="002A46E6">
      <w:pPr>
        <w:spacing w:after="120" w:line="240" w:lineRule="auto"/>
        <w:ind w:firstLine="170"/>
        <w:jc w:val="center"/>
        <w:rPr>
          <w:rFonts w:ascii="Times New Roman" w:hAnsi="Times New Roman" w:cs="Times New Roman"/>
          <w:sz w:val="20"/>
          <w:szCs w:val="20"/>
        </w:rPr>
      </w:pPr>
      <w:r w:rsidRPr="00DE1F0F">
        <w:rPr>
          <w:rFonts w:ascii="Times New Roman" w:hAnsi="Times New Roman" w:cs="Times New Roman"/>
          <w:sz w:val="20"/>
          <w:szCs w:val="20"/>
        </w:rPr>
        <w:t>Рис.1 Компоненты акустооптической системы: а)</w:t>
      </w:r>
      <w:r w:rsidR="00247074" w:rsidRPr="00DE1F0F">
        <w:rPr>
          <w:rFonts w:ascii="Times New Roman" w:hAnsi="Times New Roman" w:cs="Times New Roman"/>
          <w:sz w:val="20"/>
          <w:szCs w:val="20"/>
        </w:rPr>
        <w:t xml:space="preserve"> </w:t>
      </w:r>
      <w:r w:rsidRPr="00DE1F0F">
        <w:rPr>
          <w:rFonts w:ascii="Times New Roman" w:hAnsi="Times New Roman" w:cs="Times New Roman"/>
          <w:sz w:val="20"/>
          <w:szCs w:val="20"/>
        </w:rPr>
        <w:t>сейсмический вибратор ЦВ-40;</w:t>
      </w:r>
      <w:r w:rsidR="00122B04" w:rsidRPr="00DE1F0F">
        <w:rPr>
          <w:rFonts w:ascii="Times New Roman" w:hAnsi="Times New Roman" w:cs="Times New Roman"/>
          <w:sz w:val="20"/>
          <w:szCs w:val="20"/>
        </w:rPr>
        <w:t xml:space="preserve"> </w:t>
      </w:r>
      <w:r w:rsidRPr="00DE1F0F">
        <w:rPr>
          <w:rFonts w:ascii="Times New Roman" w:hAnsi="Times New Roman" w:cs="Times New Roman"/>
          <w:sz w:val="20"/>
          <w:szCs w:val="20"/>
        </w:rPr>
        <w:t>б)</w:t>
      </w:r>
      <w:r w:rsidR="00247074" w:rsidRPr="00DE1F0F">
        <w:rPr>
          <w:rFonts w:ascii="Times New Roman" w:hAnsi="Times New Roman" w:cs="Times New Roman"/>
          <w:sz w:val="20"/>
          <w:szCs w:val="20"/>
        </w:rPr>
        <w:t xml:space="preserve"> </w:t>
      </w:r>
      <w:r w:rsidRPr="00DE1F0F">
        <w:rPr>
          <w:rFonts w:ascii="Times New Roman" w:hAnsi="Times New Roman" w:cs="Times New Roman"/>
          <w:sz w:val="20"/>
          <w:szCs w:val="20"/>
        </w:rPr>
        <w:t>акусто-метео-оптический стенд</w:t>
      </w:r>
      <w:r w:rsidR="00764809" w:rsidRPr="00DE1F0F">
        <w:rPr>
          <w:rFonts w:ascii="Times New Roman" w:hAnsi="Times New Roman" w:cs="Times New Roman"/>
          <w:sz w:val="20"/>
          <w:szCs w:val="20"/>
        </w:rPr>
        <w:t>.</w:t>
      </w:r>
    </w:p>
    <w:p w:rsidR="006E303C" w:rsidRPr="00B44613" w:rsidRDefault="006E303C" w:rsidP="00122B04">
      <w:pPr>
        <w:spacing w:after="0" w:line="240" w:lineRule="auto"/>
        <w:ind w:firstLine="170"/>
        <w:jc w:val="both"/>
        <w:rPr>
          <w:rFonts w:ascii="Times New Roman" w:hAnsi="Times New Roman" w:cs="Times New Roman"/>
          <w:sz w:val="20"/>
          <w:szCs w:val="20"/>
        </w:rPr>
      </w:pPr>
      <w:r w:rsidRPr="00B44613">
        <w:rPr>
          <w:rFonts w:ascii="Times New Roman" w:hAnsi="Times New Roman" w:cs="Times New Roman"/>
          <w:sz w:val="20"/>
          <w:szCs w:val="20"/>
        </w:rPr>
        <w:t>В экспериментах</w:t>
      </w:r>
      <w:r w:rsidR="00847512">
        <w:rPr>
          <w:rFonts w:ascii="Times New Roman" w:hAnsi="Times New Roman" w:cs="Times New Roman"/>
          <w:sz w:val="20"/>
          <w:szCs w:val="20"/>
        </w:rPr>
        <w:t xml:space="preserve"> </w:t>
      </w:r>
      <w:r w:rsidRPr="00B44613">
        <w:rPr>
          <w:rFonts w:ascii="Times New Roman" w:hAnsi="Times New Roman" w:cs="Times New Roman"/>
          <w:sz w:val="20"/>
          <w:szCs w:val="20"/>
        </w:rPr>
        <w:t>в качестве лазерного излучателя использовался лазерный диод ИЛПИ-107 с длиной волны 850</w:t>
      </w:r>
      <w:r w:rsidR="00764809">
        <w:rPr>
          <w:rFonts w:ascii="Times New Roman" w:hAnsi="Times New Roman" w:cs="Times New Roman"/>
          <w:sz w:val="20"/>
          <w:szCs w:val="20"/>
        </w:rPr>
        <w:t xml:space="preserve"> – </w:t>
      </w:r>
      <w:r w:rsidRPr="00B44613">
        <w:rPr>
          <w:rFonts w:ascii="Times New Roman" w:hAnsi="Times New Roman" w:cs="Times New Roman"/>
          <w:sz w:val="20"/>
          <w:szCs w:val="20"/>
        </w:rPr>
        <w:t>930 нм, мощностью излучения до 6 Вт, частотой повторения импульсов 1 кГц, расходимостью излучения по углу</w:t>
      </w:r>
      <w:r w:rsidR="00A77F00">
        <w:rPr>
          <w:rFonts w:ascii="Times New Roman" w:hAnsi="Times New Roman" w:cs="Times New Roman"/>
          <w:sz w:val="20"/>
          <w:szCs w:val="20"/>
        </w:rPr>
        <w:t xml:space="preserve"> </w:t>
      </w:r>
      <w:r w:rsidRPr="00B44613">
        <w:rPr>
          <w:rFonts w:ascii="Times New Roman" w:hAnsi="Times New Roman" w:cs="Times New Roman"/>
          <w:sz w:val="20"/>
          <w:szCs w:val="20"/>
        </w:rPr>
        <w:t>5°.</w:t>
      </w:r>
      <w:r w:rsidR="0095035A">
        <w:rPr>
          <w:rFonts w:ascii="Times New Roman" w:hAnsi="Times New Roman" w:cs="Times New Roman"/>
          <w:sz w:val="20"/>
          <w:szCs w:val="20"/>
        </w:rPr>
        <w:t xml:space="preserve"> </w:t>
      </w:r>
      <w:r w:rsidRPr="00B44613">
        <w:rPr>
          <w:rFonts w:ascii="Times New Roman" w:hAnsi="Times New Roman" w:cs="Times New Roman"/>
          <w:sz w:val="20"/>
          <w:szCs w:val="20"/>
        </w:rPr>
        <w:t>Приемник излучения собран на основе фотодиода КФД-113А2, имеющего спектральный диапазон от 400 до 1100 нм, чувствительность в рабочем диапазоне 0</w:t>
      </w:r>
      <w:r w:rsidR="004B4FFD">
        <w:rPr>
          <w:rFonts w:ascii="Times New Roman" w:hAnsi="Times New Roman" w:cs="Times New Roman"/>
          <w:sz w:val="20"/>
          <w:szCs w:val="20"/>
        </w:rPr>
        <w:t>.</w:t>
      </w:r>
      <w:r w:rsidRPr="00B44613">
        <w:rPr>
          <w:rFonts w:ascii="Times New Roman" w:hAnsi="Times New Roman" w:cs="Times New Roman"/>
          <w:sz w:val="20"/>
          <w:szCs w:val="20"/>
        </w:rPr>
        <w:t>5</w:t>
      </w:r>
      <w:r w:rsidR="00744C8E">
        <w:rPr>
          <w:rFonts w:ascii="Times New Roman" w:hAnsi="Times New Roman" w:cs="Times New Roman"/>
          <w:sz w:val="20"/>
          <w:szCs w:val="20"/>
        </w:rPr>
        <w:t xml:space="preserve"> </w:t>
      </w:r>
      <w:r w:rsidRPr="00B44613">
        <w:rPr>
          <w:rFonts w:ascii="Times New Roman" w:hAnsi="Times New Roman" w:cs="Times New Roman"/>
          <w:sz w:val="20"/>
          <w:szCs w:val="20"/>
        </w:rPr>
        <w:t>А/Вт, эффективн</w:t>
      </w:r>
      <w:r w:rsidR="0095035A">
        <w:rPr>
          <w:rFonts w:ascii="Times New Roman" w:hAnsi="Times New Roman" w:cs="Times New Roman"/>
          <w:sz w:val="20"/>
          <w:szCs w:val="20"/>
        </w:rPr>
        <w:t>ую</w:t>
      </w:r>
      <w:r w:rsidRPr="00B44613">
        <w:rPr>
          <w:rFonts w:ascii="Times New Roman" w:hAnsi="Times New Roman" w:cs="Times New Roman"/>
          <w:sz w:val="20"/>
          <w:szCs w:val="20"/>
        </w:rPr>
        <w:t xml:space="preserve"> фоточувствительн</w:t>
      </w:r>
      <w:r w:rsidR="0095035A">
        <w:rPr>
          <w:rFonts w:ascii="Times New Roman" w:hAnsi="Times New Roman" w:cs="Times New Roman"/>
          <w:sz w:val="20"/>
          <w:szCs w:val="20"/>
        </w:rPr>
        <w:t>ую</w:t>
      </w:r>
      <w:r w:rsidRPr="00B44613">
        <w:rPr>
          <w:rFonts w:ascii="Times New Roman" w:hAnsi="Times New Roman" w:cs="Times New Roman"/>
          <w:sz w:val="20"/>
          <w:szCs w:val="20"/>
        </w:rPr>
        <w:t xml:space="preserve"> площадь фотодиода </w:t>
      </w:r>
      <w:r w:rsidRPr="004B4FFD">
        <w:rPr>
          <w:rFonts w:ascii="Times New Roman" w:hAnsi="Times New Roman" w:cs="Times New Roman"/>
          <w:sz w:val="20"/>
          <w:szCs w:val="20"/>
        </w:rPr>
        <w:t>2</w:t>
      </w:r>
      <w:r w:rsidR="004B4FFD" w:rsidRPr="004B4FFD">
        <w:rPr>
          <w:rFonts w:ascii="Times New Roman" w:hAnsi="Times New Roman" w:cs="Times New Roman"/>
          <w:sz w:val="20"/>
          <w:szCs w:val="20"/>
        </w:rPr>
        <w:t>.</w:t>
      </w:r>
      <w:r w:rsidRPr="004B4FFD">
        <w:rPr>
          <w:rFonts w:ascii="Times New Roman" w:hAnsi="Times New Roman" w:cs="Times New Roman"/>
          <w:sz w:val="20"/>
          <w:szCs w:val="20"/>
        </w:rPr>
        <w:t>75</w:t>
      </w:r>
      <w:r w:rsidRPr="00B44613">
        <w:rPr>
          <w:rFonts w:ascii="Times New Roman" w:hAnsi="Times New Roman" w:cs="Times New Roman"/>
          <w:sz w:val="20"/>
          <w:szCs w:val="20"/>
        </w:rPr>
        <w:t xml:space="preserve"> мм</w:t>
      </w:r>
      <w:r w:rsidRPr="00B44613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B44613">
        <w:rPr>
          <w:rFonts w:ascii="Times New Roman" w:hAnsi="Times New Roman" w:cs="Times New Roman"/>
          <w:sz w:val="20"/>
          <w:szCs w:val="20"/>
        </w:rPr>
        <w:t>, коэффициент усиления операционного усилителя 10 000, собирающ</w:t>
      </w:r>
      <w:r w:rsidR="0095035A">
        <w:rPr>
          <w:rFonts w:ascii="Times New Roman" w:hAnsi="Times New Roman" w:cs="Times New Roman"/>
          <w:sz w:val="20"/>
          <w:szCs w:val="20"/>
        </w:rPr>
        <w:t>ую</w:t>
      </w:r>
      <w:r w:rsidRPr="00B44613">
        <w:rPr>
          <w:rFonts w:ascii="Times New Roman" w:hAnsi="Times New Roman" w:cs="Times New Roman"/>
          <w:sz w:val="20"/>
          <w:szCs w:val="20"/>
        </w:rPr>
        <w:t xml:space="preserve"> излучение линз</w:t>
      </w:r>
      <w:r w:rsidR="0095035A">
        <w:rPr>
          <w:rFonts w:ascii="Times New Roman" w:hAnsi="Times New Roman" w:cs="Times New Roman"/>
          <w:sz w:val="20"/>
          <w:szCs w:val="20"/>
        </w:rPr>
        <w:t>у</w:t>
      </w:r>
      <w:r w:rsidRPr="00B44613">
        <w:rPr>
          <w:rFonts w:ascii="Times New Roman" w:hAnsi="Times New Roman" w:cs="Times New Roman"/>
          <w:sz w:val="20"/>
          <w:szCs w:val="20"/>
        </w:rPr>
        <w:t xml:space="preserve"> диаметром 38 мм и фокусным расстоянием 28 мм. Регистрация сигнала осуществлялась USB осциллографом-приставкой АСК-3116 (Фирмы Актаком) с записью файлов на компьютер. С помощью акустосейсмического комплекса оцениваются уровни акустического давления, вносимого</w:t>
      </w:r>
      <w:r w:rsidR="00847512">
        <w:rPr>
          <w:rFonts w:ascii="Times New Roman" w:hAnsi="Times New Roman" w:cs="Times New Roman"/>
          <w:sz w:val="20"/>
          <w:szCs w:val="20"/>
        </w:rPr>
        <w:t xml:space="preserve"> </w:t>
      </w:r>
      <w:r w:rsidRPr="00B44613">
        <w:rPr>
          <w:rFonts w:ascii="Times New Roman" w:hAnsi="Times New Roman" w:cs="Times New Roman"/>
          <w:sz w:val="20"/>
          <w:szCs w:val="20"/>
        </w:rPr>
        <w:t>акустическими излучателями вдоль трассы прокладки лазерной измерительной линии, а также скорости сейсмических колебаний. Для учета влияния метеопараметров на распространение акустических и световых волн осуществляется регулярный контроль направления и скорости ветра, температуры и влажности окружающего воздуха, а также атмосферного давления.</w:t>
      </w:r>
    </w:p>
    <w:p w:rsidR="009E5AF6" w:rsidRPr="00B44613" w:rsidRDefault="009E5AF6" w:rsidP="00122B04">
      <w:pPr>
        <w:spacing w:after="0" w:line="240" w:lineRule="auto"/>
        <w:ind w:firstLine="170"/>
        <w:jc w:val="both"/>
        <w:rPr>
          <w:rFonts w:ascii="Times New Roman" w:hAnsi="Times New Roman" w:cs="Times New Roman"/>
          <w:sz w:val="20"/>
          <w:szCs w:val="20"/>
        </w:rPr>
      </w:pPr>
    </w:p>
    <w:p w:rsidR="009E5AF6" w:rsidRPr="00B44613" w:rsidRDefault="009E5AF6" w:rsidP="00694F48">
      <w:pPr>
        <w:spacing w:after="0" w:line="240" w:lineRule="auto"/>
        <w:jc w:val="center"/>
        <w:rPr>
          <w:sz w:val="20"/>
          <w:szCs w:val="20"/>
        </w:rPr>
      </w:pPr>
      <w:r w:rsidRPr="00B44613">
        <w:rPr>
          <w:noProof/>
          <w:sz w:val="20"/>
          <w:szCs w:val="20"/>
          <w:lang w:eastAsia="ru-RU"/>
        </w:rPr>
        <w:drawing>
          <wp:inline distT="0" distB="0" distL="0" distR="0">
            <wp:extent cx="5114925" cy="1331878"/>
            <wp:effectExtent l="19050" t="0" r="952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1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33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8CA" w:rsidRPr="00DE1F0F" w:rsidRDefault="009E5AF6" w:rsidP="002A46E6">
      <w:pPr>
        <w:spacing w:after="120" w:line="240" w:lineRule="auto"/>
        <w:ind w:firstLine="170"/>
        <w:jc w:val="center"/>
        <w:rPr>
          <w:rFonts w:ascii="Times New Roman" w:hAnsi="Times New Roman" w:cs="Times New Roman"/>
          <w:sz w:val="20"/>
          <w:szCs w:val="20"/>
        </w:rPr>
      </w:pPr>
      <w:r w:rsidRPr="00DE1F0F">
        <w:rPr>
          <w:rFonts w:ascii="Times New Roman" w:hAnsi="Times New Roman" w:cs="Times New Roman"/>
          <w:sz w:val="20"/>
          <w:szCs w:val="20"/>
        </w:rPr>
        <w:t>Рис.2</w:t>
      </w:r>
      <w:r w:rsidR="00694F48" w:rsidRPr="00DE1F0F">
        <w:rPr>
          <w:rFonts w:ascii="Times New Roman" w:hAnsi="Times New Roman" w:cs="Times New Roman"/>
          <w:sz w:val="20"/>
          <w:szCs w:val="20"/>
        </w:rPr>
        <w:t>.</w:t>
      </w:r>
      <w:r w:rsidRPr="00DE1F0F">
        <w:rPr>
          <w:rFonts w:ascii="Times New Roman" w:hAnsi="Times New Roman" w:cs="Times New Roman"/>
          <w:sz w:val="20"/>
          <w:szCs w:val="20"/>
        </w:rPr>
        <w:t xml:space="preserve"> Структурная схема оптического стенда</w:t>
      </w:r>
      <w:r w:rsidR="006E303C" w:rsidRPr="00DE1F0F">
        <w:rPr>
          <w:rFonts w:ascii="Times New Roman" w:hAnsi="Times New Roman" w:cs="Times New Roman"/>
          <w:sz w:val="20"/>
          <w:szCs w:val="20"/>
        </w:rPr>
        <w:t>.</w:t>
      </w:r>
    </w:p>
    <w:p w:rsidR="00857AC1" w:rsidRPr="00B44613" w:rsidRDefault="00857AC1" w:rsidP="00857AC1">
      <w:pPr>
        <w:spacing w:after="12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B44613">
        <w:rPr>
          <w:rFonts w:ascii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3329940" cy="961232"/>
            <wp:effectExtent l="19050" t="0" r="3810" b="0"/>
            <wp:docPr id="7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96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AC1" w:rsidRPr="00DE1F0F" w:rsidRDefault="00857AC1" w:rsidP="002A46E6">
      <w:pPr>
        <w:spacing w:after="12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1F0F">
        <w:rPr>
          <w:rFonts w:ascii="Times New Roman" w:hAnsi="Times New Roman" w:cs="Times New Roman"/>
          <w:sz w:val="20"/>
          <w:szCs w:val="20"/>
        </w:rPr>
        <w:t xml:space="preserve">Рис.3. </w:t>
      </w:r>
      <w:r w:rsidR="00E44849" w:rsidRPr="00DE1F0F">
        <w:rPr>
          <w:rFonts w:ascii="Times New Roman" w:hAnsi="Times New Roman" w:cs="Times New Roman"/>
          <w:sz w:val="20"/>
          <w:szCs w:val="20"/>
        </w:rPr>
        <w:t>Запись оптического сигнала с несущей частотой 1 кГц, модулированного по амплитуде акустическим сигналом и внешним шумом</w:t>
      </w:r>
    </w:p>
    <w:p w:rsidR="00465C37" w:rsidRPr="00937C26" w:rsidRDefault="00465C37" w:rsidP="00CD14D8">
      <w:pPr>
        <w:spacing w:before="360" w:after="120" w:line="240" w:lineRule="auto"/>
        <w:ind w:firstLine="170"/>
        <w:jc w:val="center"/>
        <w:rPr>
          <w:rFonts w:ascii="Times New Roman" w:hAnsi="Times New Roman" w:cs="Times New Roman"/>
          <w:sz w:val="20"/>
          <w:szCs w:val="20"/>
        </w:rPr>
      </w:pPr>
      <w:r w:rsidRPr="00B44613">
        <w:rPr>
          <w:rFonts w:ascii="Times New Roman" w:hAnsi="Times New Roman" w:cs="Times New Roman"/>
          <w:sz w:val="20"/>
          <w:szCs w:val="20"/>
          <w:lang w:val="en-US"/>
        </w:rPr>
        <w:t>IV</w:t>
      </w:r>
      <w:r w:rsidRPr="00B44613">
        <w:rPr>
          <w:rFonts w:ascii="Times New Roman" w:hAnsi="Times New Roman" w:cs="Times New Roman"/>
          <w:sz w:val="20"/>
          <w:szCs w:val="20"/>
        </w:rPr>
        <w:t xml:space="preserve">. </w:t>
      </w:r>
      <w:r w:rsidR="00694F48" w:rsidRPr="00B44613">
        <w:rPr>
          <w:rFonts w:ascii="Times New Roman" w:hAnsi="Times New Roman" w:cs="Times New Roman"/>
          <w:szCs w:val="20"/>
        </w:rPr>
        <w:t>Р</w:t>
      </w:r>
      <w:r w:rsidR="00694F48" w:rsidRPr="00B44613">
        <w:rPr>
          <w:rFonts w:ascii="Times New Roman" w:hAnsi="Times New Roman" w:cs="Times New Roman"/>
          <w:sz w:val="20"/>
          <w:szCs w:val="20"/>
        </w:rPr>
        <w:t>ЕЗУЛЬТАТЫ ЭКСПЕРИМЕНТОВ</w:t>
      </w:r>
    </w:p>
    <w:p w:rsidR="00465C37" w:rsidRPr="00B44613" w:rsidRDefault="00465C37" w:rsidP="00CD14D8">
      <w:pPr>
        <w:spacing w:after="0" w:line="240" w:lineRule="auto"/>
        <w:ind w:firstLine="170"/>
        <w:jc w:val="both"/>
        <w:rPr>
          <w:rFonts w:ascii="Times New Roman" w:hAnsi="Times New Roman" w:cs="Times New Roman"/>
          <w:sz w:val="20"/>
          <w:szCs w:val="20"/>
        </w:rPr>
      </w:pPr>
      <w:r w:rsidRPr="00B44613">
        <w:rPr>
          <w:rFonts w:ascii="Times New Roman" w:hAnsi="Times New Roman" w:cs="Times New Roman"/>
          <w:sz w:val="20"/>
          <w:szCs w:val="20"/>
        </w:rPr>
        <w:t>С помощью созданной акустооптической системы были выполнены полевые эксперименты по регистрации, обработке и анализу результатов акустооптических взаимодействий. Эксперименты с вибратором ЦВ-40 в качестве излучателя акустических и сейсмических колебаний были выполнены на вибросейсмическом полигоне «Быстровка» (Новосибирская обл.). Схема расположения оборудования акустооптической системы с привязкой к карте местности представлена</w:t>
      </w:r>
      <w:r w:rsidR="00847512">
        <w:rPr>
          <w:rFonts w:ascii="Times New Roman" w:hAnsi="Times New Roman" w:cs="Times New Roman"/>
          <w:sz w:val="20"/>
          <w:szCs w:val="20"/>
        </w:rPr>
        <w:t xml:space="preserve"> </w:t>
      </w:r>
      <w:r w:rsidRPr="00B44613">
        <w:rPr>
          <w:rFonts w:ascii="Times New Roman" w:hAnsi="Times New Roman" w:cs="Times New Roman"/>
          <w:sz w:val="20"/>
          <w:szCs w:val="20"/>
        </w:rPr>
        <w:t xml:space="preserve">на </w:t>
      </w:r>
      <w:r w:rsidR="00A06589">
        <w:rPr>
          <w:rFonts w:ascii="Times New Roman" w:hAnsi="Times New Roman" w:cs="Times New Roman"/>
          <w:sz w:val="20"/>
          <w:szCs w:val="20"/>
        </w:rPr>
        <w:t>Рис.</w:t>
      </w:r>
      <w:r w:rsidRPr="00B44613">
        <w:rPr>
          <w:rFonts w:ascii="Times New Roman" w:hAnsi="Times New Roman" w:cs="Times New Roman"/>
          <w:sz w:val="20"/>
          <w:szCs w:val="20"/>
        </w:rPr>
        <w:t xml:space="preserve">4. </w:t>
      </w:r>
    </w:p>
    <w:p w:rsidR="00CD14D8" w:rsidRPr="00B44613" w:rsidRDefault="00CD14D8" w:rsidP="00CD14D8">
      <w:pPr>
        <w:spacing w:after="0"/>
        <w:ind w:firstLine="170"/>
        <w:jc w:val="both"/>
        <w:rPr>
          <w:rFonts w:ascii="Times New Roman" w:hAnsi="Times New Roman" w:cs="Times New Roman"/>
          <w:sz w:val="20"/>
          <w:szCs w:val="20"/>
        </w:rPr>
      </w:pPr>
      <w:r w:rsidRPr="00B44613">
        <w:rPr>
          <w:rFonts w:ascii="Times New Roman" w:hAnsi="Times New Roman" w:cs="Times New Roman"/>
          <w:sz w:val="20"/>
          <w:szCs w:val="20"/>
        </w:rPr>
        <w:t>Положение вибратора ЦВ-40 помечено стрелкой. Как следует из схемы расстановки</w:t>
      </w:r>
      <w:r w:rsidR="00847512">
        <w:rPr>
          <w:rFonts w:ascii="Times New Roman" w:hAnsi="Times New Roman" w:cs="Times New Roman"/>
          <w:sz w:val="20"/>
          <w:szCs w:val="20"/>
        </w:rPr>
        <w:t xml:space="preserve"> </w:t>
      </w:r>
      <w:r w:rsidRPr="00B44613">
        <w:rPr>
          <w:rFonts w:ascii="Times New Roman" w:hAnsi="Times New Roman" w:cs="Times New Roman"/>
          <w:sz w:val="20"/>
          <w:szCs w:val="20"/>
        </w:rPr>
        <w:t>база «лазерный источник</w:t>
      </w:r>
      <w:r w:rsidR="004B4FFD">
        <w:rPr>
          <w:rFonts w:ascii="Times New Roman" w:hAnsi="Times New Roman" w:cs="Times New Roman"/>
          <w:sz w:val="20"/>
          <w:szCs w:val="20"/>
        </w:rPr>
        <w:t xml:space="preserve"> – </w:t>
      </w:r>
      <w:r w:rsidRPr="00B44613">
        <w:rPr>
          <w:rFonts w:ascii="Times New Roman" w:hAnsi="Times New Roman" w:cs="Times New Roman"/>
          <w:sz w:val="20"/>
          <w:szCs w:val="20"/>
        </w:rPr>
        <w:t>лазерный приемник»</w:t>
      </w:r>
      <w:r w:rsidR="00847512">
        <w:rPr>
          <w:rFonts w:ascii="Times New Roman" w:hAnsi="Times New Roman" w:cs="Times New Roman"/>
          <w:sz w:val="20"/>
          <w:szCs w:val="20"/>
        </w:rPr>
        <w:t xml:space="preserve"> </w:t>
      </w:r>
      <w:r w:rsidRPr="00B44613">
        <w:rPr>
          <w:rFonts w:ascii="Times New Roman" w:hAnsi="Times New Roman" w:cs="Times New Roman"/>
          <w:sz w:val="20"/>
          <w:szCs w:val="20"/>
        </w:rPr>
        <w:t>составила 302 м. Вдоль лазерного луча с шагом 50 м были расставлены 6 автономных</w:t>
      </w:r>
      <w:r w:rsidR="00847512">
        <w:rPr>
          <w:rFonts w:ascii="Times New Roman" w:hAnsi="Times New Roman" w:cs="Times New Roman"/>
          <w:sz w:val="20"/>
          <w:szCs w:val="20"/>
        </w:rPr>
        <w:t xml:space="preserve"> </w:t>
      </w:r>
      <w:r w:rsidRPr="00B44613">
        <w:rPr>
          <w:rFonts w:ascii="Times New Roman" w:hAnsi="Times New Roman" w:cs="Times New Roman"/>
          <w:sz w:val="20"/>
          <w:szCs w:val="20"/>
        </w:rPr>
        <w:t>акустосейсмических станций с цифровой записью данных. Использование их позволяет измерять абсолютные значения уровней акустического давления в Па.</w:t>
      </w:r>
      <w:r w:rsidR="00EF2320">
        <w:rPr>
          <w:rFonts w:ascii="Times New Roman" w:hAnsi="Times New Roman" w:cs="Times New Roman"/>
          <w:sz w:val="20"/>
          <w:szCs w:val="20"/>
        </w:rPr>
        <w:t xml:space="preserve"> </w:t>
      </w:r>
      <w:r w:rsidR="00E44849" w:rsidRPr="00B44613">
        <w:rPr>
          <w:rFonts w:ascii="Times New Roman" w:hAnsi="Times New Roman" w:cs="Times New Roman"/>
          <w:sz w:val="20"/>
          <w:szCs w:val="20"/>
        </w:rPr>
        <w:t>Предварительно был</w:t>
      </w:r>
      <w:r w:rsidR="00847512">
        <w:rPr>
          <w:rFonts w:ascii="Times New Roman" w:hAnsi="Times New Roman" w:cs="Times New Roman"/>
          <w:sz w:val="20"/>
          <w:szCs w:val="20"/>
        </w:rPr>
        <w:t xml:space="preserve"> </w:t>
      </w:r>
      <w:r w:rsidR="00E44849" w:rsidRPr="00B44613">
        <w:rPr>
          <w:rFonts w:ascii="Times New Roman" w:hAnsi="Times New Roman" w:cs="Times New Roman"/>
          <w:sz w:val="20"/>
          <w:szCs w:val="20"/>
        </w:rPr>
        <w:t>осуществлен анализ характеристик фоновых оптических и атмосферных помех измерительной лазерной линии на трассе 302 м на длине волны 850</w:t>
      </w:r>
      <w:r w:rsidR="00E44849">
        <w:rPr>
          <w:rFonts w:ascii="Times New Roman" w:hAnsi="Times New Roman" w:cs="Times New Roman"/>
          <w:sz w:val="20"/>
          <w:szCs w:val="20"/>
        </w:rPr>
        <w:t>…</w:t>
      </w:r>
      <w:r w:rsidR="00E44849" w:rsidRPr="00B44613">
        <w:rPr>
          <w:rFonts w:ascii="Times New Roman" w:hAnsi="Times New Roman" w:cs="Times New Roman"/>
          <w:sz w:val="20"/>
          <w:szCs w:val="20"/>
        </w:rPr>
        <w:t>930 нм на полигоне «Быстровка»</w:t>
      </w:r>
      <w:r w:rsidR="00E44849">
        <w:rPr>
          <w:rFonts w:ascii="Times New Roman" w:hAnsi="Times New Roman" w:cs="Times New Roman"/>
          <w:sz w:val="20"/>
          <w:szCs w:val="20"/>
        </w:rPr>
        <w:t>.</w:t>
      </w:r>
      <w:r w:rsidR="00E44849" w:rsidRPr="00B44613">
        <w:rPr>
          <w:rFonts w:ascii="Times New Roman" w:hAnsi="Times New Roman" w:cs="Times New Roman"/>
          <w:sz w:val="20"/>
          <w:szCs w:val="20"/>
        </w:rPr>
        <w:t xml:space="preserve"> </w:t>
      </w:r>
      <w:r w:rsidR="00E44849">
        <w:rPr>
          <w:rFonts w:ascii="Times New Roman" w:hAnsi="Times New Roman" w:cs="Times New Roman"/>
          <w:sz w:val="20"/>
          <w:szCs w:val="20"/>
        </w:rPr>
        <w:t>Б</w:t>
      </w:r>
      <w:r w:rsidR="00E44849" w:rsidRPr="00B44613">
        <w:rPr>
          <w:rFonts w:ascii="Times New Roman" w:hAnsi="Times New Roman" w:cs="Times New Roman"/>
          <w:sz w:val="20"/>
          <w:szCs w:val="20"/>
        </w:rPr>
        <w:t xml:space="preserve">ыло установлено, что при появлении ветра в зоне трассы со скоростью до 5 м/с происходит значительное увеличение флуктуации принятых сигналов. </w:t>
      </w:r>
      <w:r w:rsidRPr="00B44613">
        <w:rPr>
          <w:rFonts w:ascii="Times New Roman" w:hAnsi="Times New Roman" w:cs="Times New Roman"/>
          <w:sz w:val="20"/>
          <w:szCs w:val="20"/>
        </w:rPr>
        <w:t>Гистограмма распределения амплитуд принятых импульсов</w:t>
      </w:r>
      <w:r w:rsidR="00EF2320">
        <w:rPr>
          <w:rFonts w:ascii="Times New Roman" w:hAnsi="Times New Roman" w:cs="Times New Roman"/>
          <w:sz w:val="20"/>
          <w:szCs w:val="20"/>
        </w:rPr>
        <w:t>, соответствующих участку фона,</w:t>
      </w:r>
      <w:r w:rsidRPr="00B44613">
        <w:rPr>
          <w:rFonts w:ascii="Times New Roman" w:hAnsi="Times New Roman" w:cs="Times New Roman"/>
          <w:sz w:val="20"/>
          <w:szCs w:val="20"/>
        </w:rPr>
        <w:t xml:space="preserve"> представлен</w:t>
      </w:r>
      <w:r w:rsidR="00A77F00">
        <w:rPr>
          <w:rFonts w:ascii="Times New Roman" w:hAnsi="Times New Roman" w:cs="Times New Roman"/>
          <w:sz w:val="20"/>
          <w:szCs w:val="20"/>
        </w:rPr>
        <w:t>а</w:t>
      </w:r>
      <w:r w:rsidRPr="00B44613">
        <w:rPr>
          <w:rFonts w:ascii="Times New Roman" w:hAnsi="Times New Roman" w:cs="Times New Roman"/>
          <w:sz w:val="20"/>
          <w:szCs w:val="20"/>
        </w:rPr>
        <w:t xml:space="preserve"> на </w:t>
      </w:r>
      <w:r w:rsidR="00946926">
        <w:rPr>
          <w:rFonts w:ascii="Times New Roman" w:hAnsi="Times New Roman" w:cs="Times New Roman"/>
          <w:sz w:val="20"/>
          <w:szCs w:val="20"/>
        </w:rPr>
        <w:t>Рис.</w:t>
      </w:r>
      <w:r w:rsidRPr="00B44613">
        <w:rPr>
          <w:rFonts w:ascii="Times New Roman" w:hAnsi="Times New Roman" w:cs="Times New Roman"/>
          <w:sz w:val="20"/>
          <w:szCs w:val="20"/>
        </w:rPr>
        <w:t xml:space="preserve"> 5. Можно сделать предварительный вывод о том, что функция плотности распределения в</w:t>
      </w:r>
      <w:r w:rsidR="00330BCA">
        <w:rPr>
          <w:rFonts w:ascii="Times New Roman" w:hAnsi="Times New Roman" w:cs="Times New Roman"/>
          <w:sz w:val="20"/>
          <w:szCs w:val="20"/>
        </w:rPr>
        <w:t>ероятности близка к нормальной.</w:t>
      </w:r>
    </w:p>
    <w:p w:rsidR="00CD14D8" w:rsidRPr="00B44613" w:rsidRDefault="00CD14D8" w:rsidP="00CD14D8">
      <w:pPr>
        <w:spacing w:after="0"/>
        <w:ind w:firstLine="17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Ниже представлены оценки уровней акустического давления, порождаемого</w:t>
      </w:r>
      <w:r w:rsidR="0084751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монохроматическими акустическими колебаниями от вибратора ЦВ-40</w:t>
      </w:r>
      <w:r w:rsidR="0084751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на акустических датчиках, расставленных</w:t>
      </w:r>
      <w:r w:rsidR="0084751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вдоль измерительного луча (</w:t>
      </w:r>
      <w:r w:rsidR="00A06589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Рис.</w:t>
      </w:r>
      <w:r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4). Сеансы излучения представляют собой </w:t>
      </w:r>
      <w:r w:rsidRPr="00B44613">
        <w:rPr>
          <w:rFonts w:ascii="Times New Roman" w:hAnsi="Times New Roman" w:cs="Times New Roman"/>
          <w:sz w:val="20"/>
          <w:szCs w:val="20"/>
        </w:rPr>
        <w:t xml:space="preserve">последовательность дискретных частотных сигналов со значениями 8.0, 8.5, 9.0, 10.0, 10.5 Гц по 10 мин каждый. </w:t>
      </w:r>
      <w:r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Излучаемые сейсмические и акустические колебания регистрировались</w:t>
      </w:r>
      <w:r w:rsidR="0084751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одновременно трехкомпонентным сейсмическим датчиком </w:t>
      </w:r>
      <w:r w:rsidRPr="00B44613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>GS</w:t>
      </w:r>
      <w:r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-3 по координатам </w:t>
      </w:r>
      <w:r w:rsidRPr="00B44613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>X</w:t>
      </w:r>
      <w:r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,</w:t>
      </w:r>
      <w:r w:rsidR="005C209E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Pr="00B44613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>Y</w:t>
      </w:r>
      <w:r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, </w:t>
      </w:r>
      <w:r w:rsidRPr="00B44613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>Z</w:t>
      </w:r>
      <w:r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, акустическими датчиками ПДС-7 и лазерной измерительной линией в составе блоков, представленных на </w:t>
      </w:r>
      <w:r w:rsidR="00A06589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Рис.</w:t>
      </w:r>
      <w:r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2. Р</w:t>
      </w:r>
      <w:r w:rsidRPr="00B44613">
        <w:rPr>
          <w:rFonts w:ascii="Times New Roman" w:hAnsi="Times New Roman" w:cs="Times New Roman"/>
          <w:sz w:val="20"/>
          <w:szCs w:val="20"/>
        </w:rPr>
        <w:t xml:space="preserve">егистрация оптического сигнала осуществлялась встроенной звуковой картой с частотой дискретизации 44 кГц. Для улучшения оптического приема сигналов длительность импульсов была увеличена до 150 мкс. </w:t>
      </w:r>
      <w:r w:rsidR="00E44849" w:rsidRPr="00B44613">
        <w:rPr>
          <w:rFonts w:ascii="Times New Roman" w:hAnsi="Times New Roman" w:cs="Times New Roman"/>
          <w:sz w:val="20"/>
          <w:szCs w:val="20"/>
        </w:rPr>
        <w:t>При работе на трассе приемник был расфокусирован для предотвращения его перегрузки.</w:t>
      </w:r>
      <w:r w:rsidR="00E44849">
        <w:rPr>
          <w:rFonts w:ascii="Times New Roman" w:hAnsi="Times New Roman" w:cs="Times New Roman"/>
          <w:sz w:val="20"/>
          <w:szCs w:val="20"/>
        </w:rPr>
        <w:t xml:space="preserve"> </w:t>
      </w:r>
      <w:r w:rsidR="00E44849"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Основной алгоритм обработки данных заключается в проведении высокоразрешающего</w:t>
      </w:r>
      <w:r w:rsidR="0084751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="00E44849"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спектрального анализа трех типов колебаний –</w:t>
      </w:r>
      <w:r w:rsidR="00E44849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="00E44849"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сейсмических, акустических, оптических. </w:t>
      </w:r>
      <w:r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На </w:t>
      </w:r>
      <w:r w:rsidR="00A06589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Рис.</w:t>
      </w:r>
      <w:r w:rsidR="00330BCA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6 представлены частные виды сп</w:t>
      </w:r>
      <w:r w:rsidR="00A77F0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ектров перечисленных колебаний.</w:t>
      </w:r>
    </w:p>
    <w:p w:rsidR="006653FB" w:rsidRPr="00B44613" w:rsidRDefault="006653FB" w:rsidP="006653FB">
      <w:pPr>
        <w:spacing w:after="0"/>
        <w:ind w:firstLine="17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Интервал спектрального анализа акустических колебаний составляет 3600</w:t>
      </w:r>
      <w:r w:rsidR="00A121B9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с</w:t>
      </w:r>
      <w:r w:rsidR="00A121B9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екунд</w:t>
      </w:r>
      <w:r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и, таким образом, накрывает все сеансы излучения частотных сигналов. При этом достигается разрешающая способность по частоте 0.00024 Гц. Параметры анализа приведены в верхней части 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Рис.</w:t>
      </w:r>
      <w:r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6. Спектры акустических колебаний</w:t>
      </w:r>
      <w:r w:rsidR="0084751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располагаются в</w:t>
      </w:r>
      <w:r w:rsidR="0084751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верхней части рисунка и помечены слева от него меткой «акустика». Ниже располагаются спектры оптических колебаний (обозначение слева «оптические») с параметрами, указанными над каждым спектром: </w:t>
      </w:r>
      <w:r w:rsidRPr="00B44613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>t</w:t>
      </w:r>
      <w:r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– интервалы задания временного окна, шаг 0.00298 означает разрешающую способность спектрального анализа в Гц. </w:t>
      </w:r>
    </w:p>
    <w:p w:rsidR="006E303C" w:rsidRPr="00B44613" w:rsidRDefault="005C79DC" w:rsidP="00AC06F0">
      <w:pPr>
        <w:spacing w:after="12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895850" cy="4375314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020" cy="437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520" w:rsidRPr="00DE1F0F" w:rsidRDefault="006E303C" w:rsidP="005C79DC">
      <w:pPr>
        <w:spacing w:after="120" w:line="240" w:lineRule="auto"/>
        <w:ind w:firstLine="170"/>
        <w:jc w:val="center"/>
        <w:rPr>
          <w:rFonts w:ascii="Times New Roman" w:hAnsi="Times New Roman" w:cs="Times New Roman"/>
          <w:sz w:val="20"/>
          <w:szCs w:val="20"/>
        </w:rPr>
      </w:pPr>
      <w:r w:rsidRPr="00DE1F0F">
        <w:rPr>
          <w:rFonts w:ascii="Times New Roman" w:hAnsi="Times New Roman" w:cs="Times New Roman"/>
          <w:sz w:val="20"/>
          <w:szCs w:val="20"/>
        </w:rPr>
        <w:t>Рис.4. Схема расположения устройств акустооптической системы и вибратора ЦВ-40</w:t>
      </w:r>
      <w:r w:rsidR="00DD3520" w:rsidRPr="00DE1F0F">
        <w:rPr>
          <w:rFonts w:ascii="Times New Roman" w:hAnsi="Times New Roman" w:cs="Times New Roman"/>
          <w:sz w:val="20"/>
          <w:szCs w:val="20"/>
        </w:rPr>
        <w:t xml:space="preserve"> </w:t>
      </w:r>
      <w:r w:rsidRPr="00DE1F0F">
        <w:rPr>
          <w:rFonts w:ascii="Times New Roman" w:hAnsi="Times New Roman" w:cs="Times New Roman"/>
          <w:sz w:val="20"/>
          <w:szCs w:val="20"/>
        </w:rPr>
        <w:t>в районе полигона «Быстровка».</w:t>
      </w:r>
    </w:p>
    <w:p w:rsidR="00B01598" w:rsidRPr="00B44613" w:rsidRDefault="00B01598" w:rsidP="00E43D09">
      <w:pPr>
        <w:spacing w:after="120" w:line="240" w:lineRule="auto"/>
        <w:ind w:firstLine="170"/>
        <w:jc w:val="center"/>
        <w:rPr>
          <w:rFonts w:ascii="Times New Roman" w:hAnsi="Times New Roman" w:cs="Times New Roman"/>
          <w:sz w:val="16"/>
          <w:szCs w:val="16"/>
        </w:rPr>
      </w:pPr>
    </w:p>
    <w:p w:rsidR="006E303C" w:rsidRPr="00B44613" w:rsidRDefault="00DD3520" w:rsidP="00AC06F0">
      <w:pPr>
        <w:spacing w:after="12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4461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2906860" cy="2303813"/>
            <wp:effectExtent l="19050" t="0" r="7790" b="0"/>
            <wp:docPr id="3" name="Рисунок 7" descr="22-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2-2-4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grayscl/>
                    </a:blip>
                    <a:srcRect l="5616" t="9431" r="8492" b="2124"/>
                    <a:stretch/>
                  </pic:blipFill>
                  <pic:spPr bwMode="auto">
                    <a:xfrm>
                      <a:off x="0" y="0"/>
                      <a:ext cx="2911279" cy="230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03C" w:rsidRPr="00DE1F0F" w:rsidRDefault="006E303C" w:rsidP="005C79DC">
      <w:pPr>
        <w:spacing w:after="120"/>
        <w:ind w:firstLine="170"/>
        <w:jc w:val="center"/>
        <w:rPr>
          <w:rFonts w:ascii="Times New Roman" w:hAnsi="Times New Roman" w:cs="Times New Roman"/>
          <w:sz w:val="20"/>
          <w:szCs w:val="20"/>
        </w:rPr>
      </w:pPr>
      <w:r w:rsidRPr="00DE1F0F">
        <w:rPr>
          <w:rFonts w:ascii="Times New Roman" w:hAnsi="Times New Roman" w:cs="Times New Roman"/>
          <w:sz w:val="20"/>
          <w:szCs w:val="20"/>
        </w:rPr>
        <w:t>Рис. 5</w:t>
      </w:r>
      <w:r w:rsidR="00B44613" w:rsidRPr="00DE1F0F">
        <w:rPr>
          <w:rFonts w:ascii="Times New Roman" w:hAnsi="Times New Roman" w:cs="Times New Roman"/>
          <w:sz w:val="20"/>
          <w:szCs w:val="20"/>
        </w:rPr>
        <w:t>.</w:t>
      </w:r>
      <w:r w:rsidRPr="00DE1F0F">
        <w:rPr>
          <w:rFonts w:ascii="Times New Roman" w:hAnsi="Times New Roman" w:cs="Times New Roman"/>
          <w:sz w:val="20"/>
          <w:szCs w:val="20"/>
        </w:rPr>
        <w:t xml:space="preserve"> Гистограмма распределения амплитуд </w:t>
      </w:r>
      <w:r w:rsidR="00E43D09" w:rsidRPr="00DE1F0F">
        <w:rPr>
          <w:rFonts w:ascii="Times New Roman" w:hAnsi="Times New Roman" w:cs="Times New Roman"/>
          <w:sz w:val="20"/>
          <w:szCs w:val="20"/>
        </w:rPr>
        <w:t>шумовых</w:t>
      </w:r>
      <w:r w:rsidRPr="00DE1F0F">
        <w:rPr>
          <w:rFonts w:ascii="Times New Roman" w:hAnsi="Times New Roman" w:cs="Times New Roman"/>
          <w:sz w:val="20"/>
          <w:szCs w:val="20"/>
        </w:rPr>
        <w:t xml:space="preserve"> импульсов</w:t>
      </w:r>
    </w:p>
    <w:p w:rsidR="007B2FFB" w:rsidRDefault="008250ED" w:rsidP="00296C06">
      <w:pPr>
        <w:spacing w:after="0"/>
        <w:ind w:firstLine="17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Спектры</w:t>
      </w:r>
      <w:r w:rsidR="0084751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оптических сигналов соответствуют</w:t>
      </w:r>
      <w:r w:rsidR="0084751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последовательности частот</w:t>
      </w:r>
      <w:r w:rsidR="0084751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акустического излучения 9.5, 9.0, 10.5, 8.0 Гц.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="00465C37"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Характерной особенностью спектров акустических и оптических колебаний, зарегистрированных от вибратора ЦВ-40,</w:t>
      </w:r>
      <w:r w:rsidR="0084751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="00465C37"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является тенденция</w:t>
      </w:r>
      <w:r w:rsidR="0084751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="00465C37"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понижения фактора помехоустойчивости приема, характеризуемого соотношением сигнал/шум. Если по отношению к акустическим колебаниям полученные спектры характеризуют помехоустойчивость приема с соотношением сигнал/шум около 5, то по отношению к оптическим колебаниям наблюдается уменьшение фактора помехоустойчивости до 2-х. </w:t>
      </w:r>
      <w:r w:rsidR="007B2FFB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Понижение </w:t>
      </w:r>
      <w:r w:rsidR="00303DD2"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уров</w:t>
      </w:r>
      <w:r w:rsidR="007B2FFB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ня</w:t>
      </w:r>
      <w:r w:rsidR="00303DD2"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="007B2FFB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акустических колебаний во многом обуславливается влиянием метеофакторов, таких как направление и скорость ветра, температура, влажность воздуха.</w:t>
      </w:r>
    </w:p>
    <w:p w:rsidR="006653FB" w:rsidRDefault="00296C06" w:rsidP="006653FB">
      <w:pPr>
        <w:spacing w:after="0"/>
        <w:ind w:firstLine="17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В рассматриваемом случае основным фактором, определяющим уменьшение уровня акустических колебаний в точках регистрации, является направление и скорость ветра: как следует из </w:t>
      </w:r>
      <w:r w:rsidR="00946926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</w:t>
      </w:r>
      <w:r w:rsidR="00A06589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ис.</w:t>
      </w:r>
      <w:r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4 ветер практически направлен навстречу фронта распространения акустической волны от вибратора ЦВ-40 и имеет скорость 7</w:t>
      </w:r>
      <w:r w:rsidR="008D127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м/с. В этом случае уровень акустической волны падает более чем на порядок, что и наблюдается на спектрах акустических колебаний (</w:t>
      </w:r>
      <w:r w:rsidR="00A06589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Рис.</w:t>
      </w:r>
      <w:r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6).</w:t>
      </w:r>
    </w:p>
    <w:p w:rsidR="006653FB" w:rsidRPr="00B44613" w:rsidRDefault="006653FB" w:rsidP="006653FB">
      <w:pPr>
        <w:spacing w:after="0"/>
        <w:ind w:firstLine="17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lastRenderedPageBreak/>
        <w:t>Получены оценки уровней акустического давления, вносимого</w:t>
      </w:r>
      <w:r w:rsidR="0084751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монохроматическими колебаниями от вибратора ЦВ-40</w:t>
      </w:r>
      <w:r w:rsidR="0084751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вдоль</w:t>
      </w:r>
      <w:r w:rsidR="0084751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лазерной измерительной линии. Для заданных условий проведения экспериментов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–</w:t>
      </w:r>
      <w:r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частот и длительностей монохроматических колебаний, расположения датчиков на линии профильной регистрации (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Рис.</w:t>
      </w:r>
      <w:r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4)</w:t>
      </w:r>
      <w:r w:rsidR="000B644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–</w:t>
      </w:r>
      <w:r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значения акустических давлений представлены в Па в правой колонке таблицы 1. Как следует из таблицы основные значения акустического давления лежат в пределах 0.001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…</w:t>
      </w:r>
      <w:r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0.01 Па, что соотв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етствует уровню шума 40…50 дб.</w:t>
      </w:r>
    </w:p>
    <w:p w:rsidR="00296C06" w:rsidRPr="00B44613" w:rsidRDefault="006653FB" w:rsidP="00296C06">
      <w:pPr>
        <w:spacing w:after="0"/>
        <w:ind w:firstLine="17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На положение мод оптического</w:t>
      </w:r>
      <w:r w:rsidR="0084751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сигнала</w:t>
      </w:r>
      <w:r w:rsidR="0084751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на частотной оси (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Рис.</w:t>
      </w:r>
      <w:r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6), соответствующих исходным акустическим колебаниям,</w:t>
      </w:r>
      <w:r w:rsidR="0084751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влияет временной дрейф спектра </w:t>
      </w:r>
      <w:r w:rsidR="008250ED"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периодичности оптического сигнала в районе средней частоты в 1 кГц.</w:t>
      </w:r>
      <w:r w:rsidR="008250E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="008250ED"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Наличие дрейфа экспериментально подтверждено на основе получения и анализа реализаций спектров.</w:t>
      </w:r>
    </w:p>
    <w:p w:rsidR="005C79DC" w:rsidRDefault="00154989" w:rsidP="005C79DC">
      <w:pPr>
        <w:spacing w:after="120"/>
        <w:jc w:val="center"/>
        <w:rPr>
          <w:rFonts w:ascii="Times New Roman" w:eastAsia="Times New Roman" w:hAnsi="Times New Roman" w:cs="Times New Roman"/>
          <w:bCs/>
          <w:sz w:val="16"/>
          <w:szCs w:val="16"/>
          <w:lang w:val="en-US" w:eastAsia="ru-RU"/>
        </w:rPr>
      </w:pPr>
      <w:r w:rsidRPr="00B44613">
        <w:rPr>
          <w:noProof/>
          <w:lang w:eastAsia="ru-RU"/>
        </w:rPr>
        <w:drawing>
          <wp:inline distT="0" distB="0" distL="0" distR="0">
            <wp:extent cx="3401043" cy="5372349"/>
            <wp:effectExtent l="19050" t="0" r="8907" b="0"/>
            <wp:docPr id="2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269" cy="5390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989" w:rsidRPr="00DE1F0F" w:rsidRDefault="00154989" w:rsidP="005C79DC">
      <w:pPr>
        <w:spacing w:after="120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DE1F0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Рис.6. Спектры монохроматических сигналов и шумов от </w:t>
      </w:r>
      <w:r w:rsidR="000B644F" w:rsidRPr="00DE1F0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трех акустических </w:t>
      </w:r>
      <w:r w:rsidRPr="00DE1F0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датчиков</w:t>
      </w:r>
      <w:r w:rsidR="000B644F" w:rsidRPr="00DE1F0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и</w:t>
      </w:r>
      <w:r w:rsidRPr="00DE1F0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="008C1F44" w:rsidRPr="00DE1F0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лазерной измерительной линии</w:t>
      </w:r>
      <w:r w:rsidR="000B644F" w:rsidRPr="00DE1F0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.</w:t>
      </w:r>
    </w:p>
    <w:p w:rsidR="00360436" w:rsidRDefault="003C226E" w:rsidP="003C226E">
      <w:pPr>
        <w:keepNext/>
        <w:spacing w:before="120" w:after="0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ТАБЛИЦА 1</w:t>
      </w:r>
    </w:p>
    <w:p w:rsidR="003C226E" w:rsidRPr="00C33B81" w:rsidRDefault="003C226E" w:rsidP="003C226E">
      <w:pPr>
        <w:keepNext/>
        <w:spacing w:after="0"/>
        <w:jc w:val="center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C33B81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З</w:t>
      </w:r>
      <w:r w:rsidRPr="00C33B81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НАЧЕНИЯ АКУСТИЧЕСКИХ ДАВЛЕНИЙ ДЛЯ ЗАДАННЫХ УСЛОВИЙ ЭКСПЕРИМЕНТА</w:t>
      </w:r>
      <w:r w:rsidR="0027155B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 xml:space="preserve"> В </w:t>
      </w:r>
      <w:r w:rsidR="0027155B" w:rsidRPr="0009047B">
        <w:rPr>
          <w:rFonts w:ascii="Times New Roman" w:eastAsia="Times New Roman" w:hAnsi="Times New Roman" w:cs="Times New Roman"/>
          <w:bCs/>
          <w:sz w:val="18"/>
          <w:szCs w:val="16"/>
          <w:lang w:eastAsia="ru-RU"/>
        </w:rPr>
        <w:t>Б</w:t>
      </w:r>
      <w:r w:rsidR="0027155B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ЫСТРОВКЕ</w:t>
      </w:r>
    </w:p>
    <w:p w:rsidR="00BB62FB" w:rsidRDefault="005C79DC" w:rsidP="004B7831">
      <w:pPr>
        <w:spacing w:before="160" w:after="120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EF3D1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object w:dxaOrig="5804" w:dyaOrig="3060">
          <v:shape id="_x0000_i1042" type="#_x0000_t75" style="width:235.65pt;height:135.6pt" o:ole="">
            <v:imagedata r:id="rId49" o:title=""/>
          </v:shape>
          <o:OLEObject Type="Embed" ProgID="Excel.Sheet.12" ShapeID="_x0000_i1042" DrawAspect="Content" ObjectID="_1531815813" r:id="rId50"/>
        </w:object>
      </w:r>
    </w:p>
    <w:p w:rsidR="007B2FFB" w:rsidRDefault="007B2FFB" w:rsidP="008250ED">
      <w:pPr>
        <w:spacing w:after="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lastRenderedPageBreak/>
        <w:t>Количественно величина дрейфа составляет около 0.2%, что</w:t>
      </w:r>
      <w:r w:rsidR="0084751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определяет характеристики дрейфа мод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оптических сигналов</w:t>
      </w:r>
      <w:r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.</w:t>
      </w:r>
    </w:p>
    <w:p w:rsidR="007B2FFB" w:rsidRDefault="007B2FFB" w:rsidP="007B2FFB">
      <w:pPr>
        <w:spacing w:after="0"/>
        <w:ind w:firstLine="17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Тестовые эксперименты по сравнительному анализу уровней акустических и оптических сигналов основывались на одновременно</w:t>
      </w:r>
      <w:r w:rsidR="00B04B2B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й регистрации и 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измерении уровней акустических </w:t>
      </w:r>
      <w:r w:rsidRPr="00592C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колебаний от </w:t>
      </w:r>
      <w:r w:rsidR="00B04B2B" w:rsidRPr="00592C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двух </w:t>
      </w:r>
      <w:r w:rsidRPr="00592C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динамик</w:t>
      </w:r>
      <w:r w:rsidR="00B04B2B" w:rsidRPr="00592C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ов</w:t>
      </w:r>
      <w:r w:rsidRPr="00592C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мощностью 20 вт</w:t>
      </w:r>
      <w:r w:rsidR="00B04B2B" w:rsidRPr="00592C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каждый, </w:t>
      </w:r>
      <w:r w:rsidRPr="00592C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установленн</w:t>
      </w:r>
      <w:r w:rsidR="00B04B2B" w:rsidRPr="00592C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ых</w:t>
      </w:r>
      <w:r w:rsidRPr="00592C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на расстоянии 6</w:t>
      </w:r>
      <w:r w:rsidR="009310C6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– </w:t>
      </w:r>
      <w:r w:rsidRPr="00592C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10 м</w:t>
      </w:r>
      <w:r w:rsidR="00B04B2B" w:rsidRPr="00592C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от линейки регистрирующ</w:t>
      </w:r>
      <w:r w:rsidR="00B04B2B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их станций. Геометрические характеристики расстановки устройств акустооптической системы приведены на </w:t>
      </w:r>
      <w:r w:rsidR="00946926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</w:t>
      </w:r>
      <w:r w:rsidR="00B04B2B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ис.7.</w:t>
      </w:r>
    </w:p>
    <w:p w:rsidR="00B04B2B" w:rsidRPr="00843B15" w:rsidRDefault="000D09FA" w:rsidP="005C79DC">
      <w:pPr>
        <w:spacing w:after="120" w:line="240" w:lineRule="auto"/>
        <w:jc w:val="center"/>
        <w:rPr>
          <w:rFonts w:ascii="Times New Roman" w:hAnsi="Times New Roman" w:cs="Times New Roman"/>
          <w:sz w:val="20"/>
          <w:szCs w:val="20"/>
          <w:highlight w:val="yellow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329940" cy="1501696"/>
            <wp:effectExtent l="1905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150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B2B" w:rsidRPr="00DE1F0F" w:rsidRDefault="00B04B2B" w:rsidP="005C79DC">
      <w:pPr>
        <w:spacing w:after="12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E1F0F">
        <w:rPr>
          <w:rFonts w:ascii="Times New Roman" w:hAnsi="Times New Roman" w:cs="Times New Roman"/>
          <w:sz w:val="20"/>
          <w:szCs w:val="20"/>
        </w:rPr>
        <w:t>Рис.7</w:t>
      </w:r>
      <w:r w:rsidR="00D76956" w:rsidRPr="00DE1F0F">
        <w:rPr>
          <w:rFonts w:ascii="Times New Roman" w:hAnsi="Times New Roman" w:cs="Times New Roman"/>
          <w:sz w:val="20"/>
          <w:szCs w:val="20"/>
        </w:rPr>
        <w:t xml:space="preserve">. </w:t>
      </w:r>
      <w:r w:rsidRPr="00DE1F0F">
        <w:rPr>
          <w:rFonts w:ascii="Times New Roman" w:hAnsi="Times New Roman" w:cs="Times New Roman"/>
          <w:sz w:val="20"/>
          <w:szCs w:val="20"/>
        </w:rPr>
        <w:t>Схема расстановки устройств акустооптической системы. Расстояния даны в метрах.</w:t>
      </w:r>
    </w:p>
    <w:p w:rsidR="00B04B2B" w:rsidRDefault="00B04B2B" w:rsidP="00B04B2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43B15">
        <w:rPr>
          <w:rFonts w:ascii="Times New Roman" w:hAnsi="Times New Roman" w:cs="Times New Roman"/>
          <w:sz w:val="20"/>
          <w:szCs w:val="20"/>
        </w:rPr>
        <w:t>Режимы излучения акустических колебаний от излучателей выполнялись на фиксированных частотах в диапазоне 40</w:t>
      </w:r>
      <w:r w:rsidR="002B55F9">
        <w:rPr>
          <w:rFonts w:ascii="Times New Roman" w:hAnsi="Times New Roman" w:cs="Times New Roman"/>
          <w:sz w:val="20"/>
          <w:szCs w:val="20"/>
        </w:rPr>
        <w:t>…</w:t>
      </w:r>
      <w:r w:rsidRPr="00843B15">
        <w:rPr>
          <w:rFonts w:ascii="Times New Roman" w:hAnsi="Times New Roman" w:cs="Times New Roman"/>
          <w:sz w:val="20"/>
          <w:szCs w:val="20"/>
        </w:rPr>
        <w:t>140 Гц на</w:t>
      </w:r>
      <w:r w:rsidR="00847512">
        <w:rPr>
          <w:rFonts w:ascii="Times New Roman" w:hAnsi="Times New Roman" w:cs="Times New Roman"/>
          <w:sz w:val="20"/>
          <w:szCs w:val="20"/>
        </w:rPr>
        <w:t xml:space="preserve"> </w:t>
      </w:r>
      <w:r w:rsidRPr="00843B15">
        <w:rPr>
          <w:rFonts w:ascii="Times New Roman" w:hAnsi="Times New Roman" w:cs="Times New Roman"/>
          <w:sz w:val="20"/>
          <w:szCs w:val="20"/>
        </w:rPr>
        <w:t>частотах 40, 60, 72, 80, 90, 100, 140, 150 Гц,</w:t>
      </w:r>
      <w:r w:rsidR="00847512">
        <w:rPr>
          <w:rFonts w:ascii="Times New Roman" w:hAnsi="Times New Roman" w:cs="Times New Roman"/>
          <w:sz w:val="20"/>
          <w:szCs w:val="20"/>
        </w:rPr>
        <w:t xml:space="preserve"> </w:t>
      </w:r>
      <w:r w:rsidRPr="00843B15">
        <w:rPr>
          <w:rFonts w:ascii="Times New Roman" w:hAnsi="Times New Roman" w:cs="Times New Roman"/>
          <w:sz w:val="20"/>
          <w:szCs w:val="20"/>
        </w:rPr>
        <w:t xml:space="preserve">направление акустического волнового фронта было перпендикулярно световому лучу. Уровни </w:t>
      </w:r>
      <w:r>
        <w:rPr>
          <w:rFonts w:ascii="Times New Roman" w:hAnsi="Times New Roman" w:cs="Times New Roman"/>
          <w:sz w:val="20"/>
          <w:szCs w:val="20"/>
        </w:rPr>
        <w:t>а</w:t>
      </w:r>
      <w:r w:rsidRPr="00843B15">
        <w:rPr>
          <w:rFonts w:ascii="Times New Roman" w:hAnsi="Times New Roman" w:cs="Times New Roman"/>
          <w:sz w:val="20"/>
          <w:szCs w:val="20"/>
        </w:rPr>
        <w:t>кустического давления в зависимости от частоты излучения, полученные с датчиков на линии распространения светового луча для заданной геометрии расстановки (</w:t>
      </w:r>
      <w:r w:rsidR="00946926">
        <w:rPr>
          <w:rFonts w:ascii="Times New Roman" w:hAnsi="Times New Roman" w:cs="Times New Roman"/>
          <w:sz w:val="20"/>
          <w:szCs w:val="20"/>
        </w:rPr>
        <w:t>Рис.</w:t>
      </w:r>
      <w:r>
        <w:rPr>
          <w:rFonts w:ascii="Times New Roman" w:hAnsi="Times New Roman" w:cs="Times New Roman"/>
          <w:sz w:val="20"/>
          <w:szCs w:val="20"/>
        </w:rPr>
        <w:t>7</w:t>
      </w:r>
      <w:r w:rsidRPr="00843B15">
        <w:rPr>
          <w:rFonts w:ascii="Times New Roman" w:hAnsi="Times New Roman" w:cs="Times New Roman"/>
          <w:sz w:val="20"/>
          <w:szCs w:val="20"/>
        </w:rPr>
        <w:t xml:space="preserve">) приведены в таблице </w:t>
      </w:r>
      <w:r>
        <w:rPr>
          <w:rFonts w:ascii="Times New Roman" w:hAnsi="Times New Roman" w:cs="Times New Roman"/>
          <w:sz w:val="20"/>
          <w:szCs w:val="20"/>
        </w:rPr>
        <w:t>2</w:t>
      </w:r>
      <w:r w:rsidRPr="00843B15">
        <w:rPr>
          <w:rFonts w:ascii="Times New Roman" w:hAnsi="Times New Roman" w:cs="Times New Roman"/>
          <w:sz w:val="20"/>
          <w:szCs w:val="20"/>
        </w:rPr>
        <w:t>.</w:t>
      </w:r>
    </w:p>
    <w:p w:rsidR="00B04B2B" w:rsidRDefault="0027155B" w:rsidP="00B04B2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43B15">
        <w:rPr>
          <w:rFonts w:ascii="Times New Roman" w:hAnsi="Times New Roman" w:cs="Times New Roman"/>
          <w:sz w:val="20"/>
          <w:szCs w:val="20"/>
        </w:rPr>
        <w:t>ТАБЛИЦА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B04B2B">
        <w:rPr>
          <w:rFonts w:ascii="Times New Roman" w:hAnsi="Times New Roman" w:cs="Times New Roman"/>
          <w:sz w:val="20"/>
          <w:szCs w:val="20"/>
        </w:rPr>
        <w:t>2</w:t>
      </w:r>
    </w:p>
    <w:p w:rsidR="0027155B" w:rsidRPr="00C33B81" w:rsidRDefault="0027155B" w:rsidP="0027155B">
      <w:pPr>
        <w:keepNext/>
        <w:spacing w:after="0"/>
        <w:jc w:val="center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C33B81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З</w:t>
      </w:r>
      <w:r w:rsidRPr="00C33B81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НАЧЕНИЯ АКУСТИЧЕСКИХ ДАВЛЕНИЙ ДЛЯ ЗАДАННЫХ УСЛОВИЙ ЭКСПЕРИМЕНТА</w:t>
      </w:r>
      <w:r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 xml:space="preserve"> В </w:t>
      </w:r>
      <w:r w:rsidR="0009047B" w:rsidRPr="0009047B">
        <w:rPr>
          <w:rFonts w:ascii="Times New Roman" w:eastAsia="Times New Roman" w:hAnsi="Times New Roman" w:cs="Times New Roman"/>
          <w:bCs/>
          <w:sz w:val="18"/>
          <w:szCs w:val="16"/>
          <w:lang w:eastAsia="ru-RU"/>
        </w:rPr>
        <w:t>К</w:t>
      </w:r>
      <w:r w:rsidR="0009047B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АЙТАНАКЕ</w:t>
      </w:r>
    </w:p>
    <w:p w:rsidR="00B04B2B" w:rsidRDefault="005C79DC" w:rsidP="005C79DC">
      <w:pPr>
        <w:spacing w:before="160" w:after="12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EF3D18">
        <w:rPr>
          <w:rFonts w:ascii="Times New Roman" w:hAnsi="Times New Roman" w:cs="Times New Roman"/>
          <w:sz w:val="20"/>
          <w:szCs w:val="20"/>
          <w:lang w:val="en-US"/>
        </w:rPr>
        <w:object w:dxaOrig="7257" w:dyaOrig="3873">
          <v:shape id="_x0000_i1043" type="#_x0000_t75" style="width:261.8pt;height:155.2pt" o:ole="">
            <v:imagedata r:id="rId52" o:title=""/>
          </v:shape>
          <o:OLEObject Type="Embed" ProgID="Excel.Sheet.12" ShapeID="_x0000_i1043" DrawAspect="Content" ObjectID="_1531815814" r:id="rId53"/>
        </w:object>
      </w:r>
    </w:p>
    <w:p w:rsidR="00B04B2B" w:rsidRDefault="00B04B2B" w:rsidP="00B04B2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046E4">
        <w:rPr>
          <w:rFonts w:ascii="Times New Roman" w:hAnsi="Times New Roman" w:cs="Times New Roman"/>
          <w:sz w:val="20"/>
          <w:szCs w:val="20"/>
        </w:rPr>
        <w:t>Как следует из таблицы основные уровни акустических</w:t>
      </w:r>
      <w:r w:rsidRPr="00843B15">
        <w:rPr>
          <w:rFonts w:ascii="Times New Roman" w:hAnsi="Times New Roman" w:cs="Times New Roman"/>
          <w:sz w:val="20"/>
          <w:szCs w:val="20"/>
        </w:rPr>
        <w:t xml:space="preserve"> давлений лежат в пределах 0.01</w:t>
      </w:r>
      <w:r w:rsidR="008250ED">
        <w:rPr>
          <w:rFonts w:ascii="Times New Roman" w:hAnsi="Times New Roman" w:cs="Times New Roman"/>
          <w:sz w:val="20"/>
          <w:szCs w:val="20"/>
        </w:rPr>
        <w:t>…</w:t>
      </w:r>
      <w:r w:rsidRPr="00843B15">
        <w:rPr>
          <w:rFonts w:ascii="Times New Roman" w:hAnsi="Times New Roman" w:cs="Times New Roman"/>
          <w:sz w:val="20"/>
          <w:szCs w:val="20"/>
        </w:rPr>
        <w:t>0.15 Па, что соответствует диапазону шумов от автотранспорта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EF2320" w:rsidRDefault="00EF2320" w:rsidP="00B5722B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Выделение мод акустических и оптических колебаний осуществляется с помощью высокоразрешающего спектрального анализа во временных окнах, длительности которых представлены в таблице 2 соответственно зондирующим частотам. В качестве примера </w:t>
      </w:r>
      <w:r w:rsidRPr="00843B15">
        <w:rPr>
          <w:rFonts w:ascii="Times New Roman" w:hAnsi="Times New Roman" w:cs="Times New Roman"/>
          <w:sz w:val="20"/>
          <w:szCs w:val="20"/>
        </w:rPr>
        <w:t xml:space="preserve">такого анализа </w:t>
      </w:r>
      <w:r>
        <w:rPr>
          <w:rFonts w:ascii="Times New Roman" w:hAnsi="Times New Roman" w:cs="Times New Roman"/>
          <w:sz w:val="20"/>
          <w:szCs w:val="20"/>
        </w:rPr>
        <w:t xml:space="preserve">в верхней </w:t>
      </w:r>
      <w:r w:rsidRPr="004B7831">
        <w:rPr>
          <w:rFonts w:ascii="Times New Roman" w:hAnsi="Times New Roman" w:cs="Times New Roman"/>
          <w:sz w:val="20"/>
          <w:szCs w:val="20"/>
        </w:rPr>
        <w:t xml:space="preserve">части </w:t>
      </w:r>
      <w:r w:rsidR="00A121B9" w:rsidRPr="004B7831">
        <w:rPr>
          <w:rFonts w:ascii="Times New Roman" w:hAnsi="Times New Roman" w:cs="Times New Roman"/>
          <w:sz w:val="20"/>
          <w:szCs w:val="20"/>
        </w:rPr>
        <w:t>Р</w:t>
      </w:r>
      <w:r w:rsidRPr="004B7831">
        <w:rPr>
          <w:rFonts w:ascii="Times New Roman" w:hAnsi="Times New Roman" w:cs="Times New Roman"/>
          <w:sz w:val="20"/>
          <w:szCs w:val="20"/>
        </w:rPr>
        <w:t>ис.8 представлены</w:t>
      </w:r>
      <w:r w:rsidRPr="00843B1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спектры акустических колебаний, зарегистрированных от трех соседних акустических датчиков (</w:t>
      </w:r>
      <w:r w:rsidR="00946926">
        <w:rPr>
          <w:rFonts w:ascii="Times New Roman" w:hAnsi="Times New Roman" w:cs="Times New Roman"/>
          <w:sz w:val="20"/>
          <w:szCs w:val="20"/>
        </w:rPr>
        <w:t>Рис.</w:t>
      </w:r>
      <w:r>
        <w:rPr>
          <w:rFonts w:ascii="Times New Roman" w:hAnsi="Times New Roman" w:cs="Times New Roman"/>
          <w:sz w:val="20"/>
          <w:szCs w:val="20"/>
        </w:rPr>
        <w:t>7), с модой на частоте 40 Гц.</w:t>
      </w:r>
    </w:p>
    <w:p w:rsidR="00EF2320" w:rsidRPr="00843B15" w:rsidRDefault="00EF2320" w:rsidP="00EF232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43B15">
        <w:rPr>
          <w:rFonts w:ascii="Times New Roman" w:hAnsi="Times New Roman" w:cs="Times New Roman"/>
          <w:sz w:val="20"/>
          <w:szCs w:val="20"/>
        </w:rPr>
        <w:t xml:space="preserve">Соответствующие длительности сигналов и значения спектральных окон представлены над каждым из спектров. Погрешности отклонения выделенных мод по частоте определяются вариациями несущей частоты оптического сигнала, </w:t>
      </w:r>
      <w:r w:rsidR="004B7831">
        <w:rPr>
          <w:rFonts w:ascii="Times New Roman" w:hAnsi="Times New Roman" w:cs="Times New Roman"/>
          <w:sz w:val="20"/>
          <w:szCs w:val="20"/>
        </w:rPr>
        <w:t>д</w:t>
      </w:r>
      <w:r w:rsidRPr="00843B15">
        <w:rPr>
          <w:rFonts w:ascii="Times New Roman" w:hAnsi="Times New Roman" w:cs="Times New Roman"/>
          <w:sz w:val="20"/>
          <w:szCs w:val="20"/>
        </w:rPr>
        <w:t>остигающими 2%.</w:t>
      </w:r>
    </w:p>
    <w:p w:rsidR="00B04B2B" w:rsidRPr="00843B15" w:rsidRDefault="00EF2320" w:rsidP="00B04B2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43B15">
        <w:rPr>
          <w:rFonts w:ascii="Times New Roman" w:hAnsi="Times New Roman" w:cs="Times New Roman"/>
          <w:sz w:val="20"/>
          <w:szCs w:val="20"/>
        </w:rPr>
        <w:t xml:space="preserve">В </w:t>
      </w:r>
      <w:r>
        <w:rPr>
          <w:rFonts w:ascii="Times New Roman" w:hAnsi="Times New Roman" w:cs="Times New Roman"/>
          <w:sz w:val="20"/>
          <w:szCs w:val="20"/>
        </w:rPr>
        <w:t xml:space="preserve">нижней </w:t>
      </w:r>
      <w:r w:rsidRPr="004B7831">
        <w:rPr>
          <w:rFonts w:ascii="Times New Roman" w:hAnsi="Times New Roman" w:cs="Times New Roman"/>
          <w:sz w:val="20"/>
          <w:szCs w:val="20"/>
        </w:rPr>
        <w:t xml:space="preserve">части </w:t>
      </w:r>
      <w:r w:rsidR="00A121B9" w:rsidRPr="004B7831">
        <w:rPr>
          <w:rFonts w:ascii="Times New Roman" w:hAnsi="Times New Roman" w:cs="Times New Roman"/>
          <w:sz w:val="20"/>
          <w:szCs w:val="20"/>
        </w:rPr>
        <w:t>Р</w:t>
      </w:r>
      <w:r w:rsidRPr="004B7831">
        <w:rPr>
          <w:rFonts w:ascii="Times New Roman" w:hAnsi="Times New Roman" w:cs="Times New Roman"/>
          <w:sz w:val="20"/>
          <w:szCs w:val="20"/>
        </w:rPr>
        <w:t>ис.8</w:t>
      </w:r>
      <w:r w:rsidRPr="00843B15">
        <w:rPr>
          <w:rFonts w:ascii="Times New Roman" w:hAnsi="Times New Roman" w:cs="Times New Roman"/>
          <w:sz w:val="20"/>
          <w:szCs w:val="20"/>
        </w:rPr>
        <w:t xml:space="preserve"> представлены </w:t>
      </w:r>
      <w:r>
        <w:rPr>
          <w:rFonts w:ascii="Times New Roman" w:hAnsi="Times New Roman" w:cs="Times New Roman"/>
          <w:sz w:val="20"/>
          <w:szCs w:val="20"/>
        </w:rPr>
        <w:t xml:space="preserve">соответствующие </w:t>
      </w:r>
      <w:r w:rsidRPr="00843B15">
        <w:rPr>
          <w:rFonts w:ascii="Times New Roman" w:hAnsi="Times New Roman" w:cs="Times New Roman"/>
          <w:sz w:val="20"/>
          <w:szCs w:val="20"/>
        </w:rPr>
        <w:t>спектры</w:t>
      </w:r>
      <w:r>
        <w:rPr>
          <w:rFonts w:ascii="Times New Roman" w:hAnsi="Times New Roman" w:cs="Times New Roman"/>
          <w:sz w:val="20"/>
          <w:szCs w:val="20"/>
        </w:rPr>
        <w:t xml:space="preserve"> оптических колебаний</w:t>
      </w:r>
      <w:r w:rsidRPr="00843B15">
        <w:rPr>
          <w:rFonts w:ascii="Times New Roman" w:hAnsi="Times New Roman" w:cs="Times New Roman"/>
          <w:sz w:val="20"/>
          <w:szCs w:val="20"/>
        </w:rPr>
        <w:t xml:space="preserve">, полученные на интервалах времени, </w:t>
      </w:r>
      <w:r>
        <w:rPr>
          <w:rFonts w:ascii="Times New Roman" w:hAnsi="Times New Roman" w:cs="Times New Roman"/>
          <w:sz w:val="20"/>
          <w:szCs w:val="20"/>
        </w:rPr>
        <w:t>одинаковых</w:t>
      </w:r>
      <w:r w:rsidRPr="00843B15">
        <w:rPr>
          <w:rFonts w:ascii="Times New Roman" w:hAnsi="Times New Roman" w:cs="Times New Roman"/>
          <w:sz w:val="20"/>
          <w:szCs w:val="20"/>
        </w:rPr>
        <w:t xml:space="preserve"> с интервалами обработки </w:t>
      </w:r>
      <w:r>
        <w:rPr>
          <w:rFonts w:ascii="Times New Roman" w:hAnsi="Times New Roman" w:cs="Times New Roman"/>
          <w:sz w:val="20"/>
          <w:szCs w:val="20"/>
        </w:rPr>
        <w:t>акустических колебаний</w:t>
      </w:r>
      <w:r w:rsidRPr="00843B15">
        <w:rPr>
          <w:rFonts w:ascii="Times New Roman" w:hAnsi="Times New Roman" w:cs="Times New Roman"/>
          <w:sz w:val="20"/>
          <w:szCs w:val="20"/>
        </w:rPr>
        <w:t>. Параметры обработки приводятся над каждым из спектров. Из сравнения обоих видов спектров следует,</w:t>
      </w:r>
      <w:r w:rsidR="00847512">
        <w:rPr>
          <w:rFonts w:ascii="Times New Roman" w:hAnsi="Times New Roman" w:cs="Times New Roman"/>
          <w:sz w:val="20"/>
          <w:szCs w:val="20"/>
        </w:rPr>
        <w:t xml:space="preserve"> </w:t>
      </w:r>
      <w:r w:rsidRPr="00843B15">
        <w:rPr>
          <w:rFonts w:ascii="Times New Roman" w:hAnsi="Times New Roman" w:cs="Times New Roman"/>
          <w:sz w:val="20"/>
          <w:szCs w:val="20"/>
        </w:rPr>
        <w:t xml:space="preserve">что помехоустойчивость оптических сигналов </w:t>
      </w:r>
      <w:r w:rsidR="004046E4">
        <w:rPr>
          <w:rFonts w:ascii="Times New Roman" w:hAnsi="Times New Roman" w:cs="Times New Roman"/>
          <w:sz w:val="20"/>
          <w:szCs w:val="20"/>
        </w:rPr>
        <w:t>приблизительно в 5 раз</w:t>
      </w:r>
      <w:r w:rsidRPr="00843B15">
        <w:rPr>
          <w:rFonts w:ascii="Times New Roman" w:hAnsi="Times New Roman" w:cs="Times New Roman"/>
          <w:sz w:val="20"/>
          <w:szCs w:val="20"/>
        </w:rPr>
        <w:t xml:space="preserve"> ниже помехоустойчивости исходных акустических сигналов.</w:t>
      </w:r>
      <w:r w:rsidR="004046E4">
        <w:rPr>
          <w:rFonts w:ascii="Times New Roman" w:hAnsi="Times New Roman" w:cs="Times New Roman"/>
          <w:sz w:val="20"/>
          <w:szCs w:val="20"/>
        </w:rPr>
        <w:t xml:space="preserve"> Такая разница объясняется воздействием внешних факторов, перечисленных выше</w:t>
      </w:r>
      <w:r w:rsidR="00B5722B">
        <w:rPr>
          <w:rFonts w:ascii="Times New Roman" w:hAnsi="Times New Roman" w:cs="Times New Roman"/>
          <w:sz w:val="20"/>
          <w:szCs w:val="20"/>
        </w:rPr>
        <w:t xml:space="preserve"> – </w:t>
      </w:r>
      <w:r w:rsidR="004046E4">
        <w:rPr>
          <w:rFonts w:ascii="Times New Roman" w:hAnsi="Times New Roman" w:cs="Times New Roman"/>
          <w:sz w:val="20"/>
          <w:szCs w:val="20"/>
        </w:rPr>
        <w:t>метеофакторы, рассеивание</w:t>
      </w:r>
      <w:r w:rsidR="00B5722B">
        <w:rPr>
          <w:rFonts w:ascii="Times New Roman" w:hAnsi="Times New Roman" w:cs="Times New Roman"/>
          <w:sz w:val="20"/>
          <w:szCs w:val="20"/>
        </w:rPr>
        <w:t>,</w:t>
      </w:r>
      <w:r w:rsidR="004046E4">
        <w:rPr>
          <w:rFonts w:ascii="Times New Roman" w:hAnsi="Times New Roman" w:cs="Times New Roman"/>
          <w:sz w:val="20"/>
          <w:szCs w:val="20"/>
        </w:rPr>
        <w:t xml:space="preserve"> поглощение в неоднородной атмосфере и др.</w:t>
      </w:r>
    </w:p>
    <w:p w:rsidR="00B92B72" w:rsidRDefault="00DE1F0F" w:rsidP="006653FB">
      <w:pPr>
        <w:keepNext/>
        <w:spacing w:before="360" w:after="120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971290" cy="2533547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319" cy="253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B72" w:rsidRPr="00DE1F0F" w:rsidRDefault="00B92B72" w:rsidP="005C79DC">
      <w:pPr>
        <w:spacing w:after="0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DE1F0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Рис.</w:t>
      </w:r>
      <w:r w:rsidR="00EF2320" w:rsidRPr="00DE1F0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8</w:t>
      </w:r>
      <w:r w:rsidRPr="00DE1F0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. Спектры монохроматического </w:t>
      </w:r>
      <w:r w:rsidR="00EF2320" w:rsidRPr="00DE1F0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колебания с</w:t>
      </w:r>
      <w:r w:rsidRPr="00DE1F0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частотой 40Гц, зарегистрированного на трех соседних акустических датчиках (верхний рисунок) и лазерной измерительной линией. </w:t>
      </w:r>
      <w:r w:rsidR="00E26219" w:rsidRPr="00DE1F0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Источник излучения – динамик мощностью 20 вт на удалении 6 – 10 м от регистраторов.</w:t>
      </w:r>
    </w:p>
    <w:p w:rsidR="00360436" w:rsidRPr="00937C26" w:rsidRDefault="00360436" w:rsidP="00224006">
      <w:pPr>
        <w:spacing w:before="360" w:after="120"/>
        <w:jc w:val="center"/>
        <w:rPr>
          <w:rFonts w:ascii="Times New Roman" w:hAnsi="Times New Roman" w:cs="Times New Roman"/>
          <w:sz w:val="20"/>
          <w:szCs w:val="20"/>
        </w:rPr>
      </w:pPr>
      <w:r w:rsidRPr="00224006">
        <w:rPr>
          <w:rFonts w:ascii="Times New Roman" w:hAnsi="Times New Roman" w:cs="Times New Roman"/>
          <w:sz w:val="20"/>
          <w:szCs w:val="20"/>
          <w:lang w:val="en-US"/>
        </w:rPr>
        <w:t>V</w:t>
      </w:r>
      <w:r w:rsidRPr="006103DA">
        <w:rPr>
          <w:rFonts w:ascii="Times New Roman" w:hAnsi="Times New Roman" w:cs="Times New Roman"/>
          <w:sz w:val="20"/>
          <w:szCs w:val="20"/>
        </w:rPr>
        <w:t xml:space="preserve">. </w:t>
      </w:r>
      <w:r w:rsidRPr="006103DA">
        <w:rPr>
          <w:rFonts w:ascii="Times New Roman" w:hAnsi="Times New Roman" w:cs="Times New Roman"/>
          <w:szCs w:val="20"/>
        </w:rPr>
        <w:t>З</w:t>
      </w:r>
      <w:r w:rsidR="005B1141">
        <w:rPr>
          <w:rFonts w:ascii="Times New Roman" w:hAnsi="Times New Roman" w:cs="Times New Roman"/>
          <w:sz w:val="20"/>
          <w:szCs w:val="20"/>
        </w:rPr>
        <w:t>АКЛЮЧЕНИЕ</w:t>
      </w:r>
    </w:p>
    <w:p w:rsidR="00360436" w:rsidRPr="00B44613" w:rsidRDefault="00DB3863" w:rsidP="00360436">
      <w:pPr>
        <w:spacing w:after="0"/>
        <w:ind w:firstLine="17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– </w:t>
      </w:r>
      <w:r w:rsidR="00360436"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Создана </w:t>
      </w:r>
      <w:r w:rsidR="00592C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оригинальная </w:t>
      </w:r>
      <w:r w:rsidR="00360436"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акустооптическая система в составе сейсмического вибратора ЦВ-40, лазерной измерительной линии и комплекта автономных цифровых сейсмоакустических станций «Байкал» для проведения акустооптических исследований в инфранизком диапазоне частот. Использование </w:t>
      </w:r>
      <w:r w:rsidR="004046E4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авторами сейсмического </w:t>
      </w:r>
      <w:r w:rsidR="00360436"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вибратора </w:t>
      </w:r>
      <w:r w:rsidR="00592C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в качестве </w:t>
      </w:r>
      <w:r w:rsidR="00360436"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источника акустических колебаний </w:t>
      </w:r>
      <w:r w:rsidR="00592C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с высокими метрологическими характеристиками </w:t>
      </w:r>
      <w:r w:rsidR="00360436"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определяет </w:t>
      </w:r>
      <w:r w:rsidR="00592C5F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новизну</w:t>
      </w:r>
      <w:r w:rsidR="0084751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="00360436"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исследований по акустооптическим взаимодействиям.</w:t>
      </w:r>
    </w:p>
    <w:p w:rsidR="00360436" w:rsidRPr="00B44613" w:rsidRDefault="00DB3863" w:rsidP="00360436">
      <w:pPr>
        <w:spacing w:after="0"/>
        <w:ind w:firstLine="17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– </w:t>
      </w:r>
      <w:r w:rsidR="00360436"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Выполнены эксперименты по одновременной регистрации акустических и оптических сигналов от сейсмического вибратора ЦВ-40. Оценены помехоустойчивость приема дискретных частотных сигналов на инфранизких частотах, а также плотность распределения помех при приеме сигналов. В первом случае выявлена в 2.5 раза меньшая помехоустойчивость оптического приема в сравнении с прямым акустическим приемом. Плотность распределения помех приближенно описывается нормальным законом. </w:t>
      </w:r>
    </w:p>
    <w:p w:rsidR="00360436" w:rsidRDefault="00DB3863" w:rsidP="005B1141">
      <w:pPr>
        <w:spacing w:after="120"/>
        <w:ind w:firstLine="170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– </w:t>
      </w:r>
      <w:r w:rsidR="00360436"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Дальнейшее развитие работ связано с применением </w:t>
      </w:r>
      <w:r w:rsidR="00B5722B"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двулучевой</w:t>
      </w:r>
      <w:r w:rsidR="00847512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="00360436"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лазерной измерительной лини</w:t>
      </w:r>
      <w:r w:rsidR="00B5722B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ей</w:t>
      </w:r>
      <w:r w:rsidR="00360436" w:rsidRPr="00B4461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и использованием фазовых методов обнаружения для повышения помехоустойчивости приема акустических колебаний.</w:t>
      </w:r>
    </w:p>
    <w:p w:rsidR="00360436" w:rsidRPr="00BB62FB" w:rsidRDefault="00360436" w:rsidP="00360436">
      <w:pPr>
        <w:spacing w:after="0"/>
        <w:ind w:firstLine="170"/>
        <w:jc w:val="both"/>
        <w:rPr>
          <w:rFonts w:ascii="Times New Roman" w:hAnsi="Times New Roman" w:cs="Times New Roman"/>
          <w:sz w:val="20"/>
          <w:szCs w:val="28"/>
        </w:rPr>
      </w:pPr>
      <w:r w:rsidRPr="00BB62FB">
        <w:rPr>
          <w:rFonts w:ascii="Times New Roman" w:hAnsi="Times New Roman" w:cs="Times New Roman"/>
          <w:sz w:val="20"/>
          <w:szCs w:val="28"/>
        </w:rPr>
        <w:t>Работа выполнена при поддержке грантов РФФИ №№ 14-07-00518-а, 15-07-10120-к, 16-07-01052-а.</w:t>
      </w:r>
    </w:p>
    <w:p w:rsidR="00AC06F0" w:rsidRPr="00B44613" w:rsidRDefault="00AC06F0" w:rsidP="00AC06F0">
      <w:pPr>
        <w:pStyle w:val="a7"/>
        <w:spacing w:before="360" w:after="120"/>
        <w:ind w:firstLine="0"/>
        <w:jc w:val="center"/>
        <w:rPr>
          <w:b/>
          <w:sz w:val="20"/>
        </w:rPr>
      </w:pPr>
      <w:r w:rsidRPr="00B44613">
        <w:rPr>
          <w:sz w:val="22"/>
          <w:szCs w:val="22"/>
        </w:rPr>
        <w:t>С</w:t>
      </w:r>
      <w:r w:rsidRPr="00B44613">
        <w:rPr>
          <w:sz w:val="20"/>
        </w:rPr>
        <w:t>ПИСОК ЛИТЕРАТУРЫ</w:t>
      </w:r>
    </w:p>
    <w:p w:rsidR="00AC06F0" w:rsidRPr="002A46E6" w:rsidRDefault="00AC06F0" w:rsidP="00AC06F0">
      <w:pPr>
        <w:pStyle w:val="a7"/>
        <w:numPr>
          <w:ilvl w:val="0"/>
          <w:numId w:val="4"/>
        </w:numPr>
        <w:spacing w:before="0" w:line="240" w:lineRule="auto"/>
        <w:ind w:left="284" w:hanging="284"/>
        <w:rPr>
          <w:sz w:val="20"/>
          <w:szCs w:val="16"/>
        </w:rPr>
      </w:pPr>
      <w:r w:rsidRPr="002A46E6">
        <w:rPr>
          <w:sz w:val="20"/>
          <w:szCs w:val="16"/>
        </w:rPr>
        <w:t>Корпел А. Акустооптика</w:t>
      </w:r>
      <w:r w:rsidR="000C5E09" w:rsidRPr="002A46E6">
        <w:rPr>
          <w:sz w:val="20"/>
          <w:szCs w:val="16"/>
        </w:rPr>
        <w:t>.</w:t>
      </w:r>
      <w:r w:rsidRPr="002A46E6">
        <w:rPr>
          <w:sz w:val="20"/>
          <w:szCs w:val="16"/>
        </w:rPr>
        <w:t xml:space="preserve"> </w:t>
      </w:r>
      <w:r w:rsidRPr="002A46E6">
        <w:rPr>
          <w:sz w:val="20"/>
          <w:szCs w:val="16"/>
          <w:lang w:val="en-US"/>
        </w:rPr>
        <w:t>Acousto</w:t>
      </w:r>
      <w:r w:rsidRPr="002A46E6">
        <w:rPr>
          <w:sz w:val="20"/>
          <w:szCs w:val="16"/>
        </w:rPr>
        <w:t>-</w:t>
      </w:r>
      <w:r w:rsidRPr="002A46E6">
        <w:rPr>
          <w:sz w:val="20"/>
          <w:szCs w:val="16"/>
          <w:lang w:val="en-US"/>
        </w:rPr>
        <w:t>optics</w:t>
      </w:r>
      <w:r w:rsidRPr="002A46E6">
        <w:rPr>
          <w:sz w:val="20"/>
          <w:szCs w:val="16"/>
        </w:rPr>
        <w:t>/-М.: Мир, 1993.</w:t>
      </w:r>
      <w:r w:rsidR="00847512" w:rsidRPr="002A46E6">
        <w:rPr>
          <w:sz w:val="20"/>
          <w:szCs w:val="16"/>
        </w:rPr>
        <w:t xml:space="preserve"> </w:t>
      </w:r>
    </w:p>
    <w:p w:rsidR="00AC06F0" w:rsidRPr="002A46E6" w:rsidRDefault="00E26219" w:rsidP="00AC06F0">
      <w:pPr>
        <w:pStyle w:val="a7"/>
        <w:numPr>
          <w:ilvl w:val="0"/>
          <w:numId w:val="4"/>
        </w:numPr>
        <w:spacing w:before="0" w:line="240" w:lineRule="auto"/>
        <w:ind w:left="284" w:hanging="284"/>
        <w:rPr>
          <w:sz w:val="20"/>
          <w:szCs w:val="16"/>
        </w:rPr>
      </w:pPr>
      <w:r w:rsidRPr="002A46E6">
        <w:rPr>
          <w:sz w:val="20"/>
          <w:szCs w:val="16"/>
        </w:rPr>
        <w:t xml:space="preserve">Дамон Р., Мэлон В., Мак-Магон Д. Взаимодействие света с ультразвуком: явление и применение//Физическая акустика. </w:t>
      </w:r>
      <w:r w:rsidR="00E44849" w:rsidRPr="002A46E6">
        <w:rPr>
          <w:sz w:val="20"/>
          <w:szCs w:val="16"/>
        </w:rPr>
        <w:t>М.: Мир</w:t>
      </w:r>
      <w:r w:rsidRPr="002A46E6">
        <w:rPr>
          <w:sz w:val="20"/>
          <w:szCs w:val="16"/>
        </w:rPr>
        <w:t>, 1974,-Т.7.</w:t>
      </w:r>
    </w:p>
    <w:p w:rsidR="00360436" w:rsidRPr="007565A1" w:rsidRDefault="00AC06F0" w:rsidP="003C226E">
      <w:pPr>
        <w:pStyle w:val="ac"/>
        <w:numPr>
          <w:ilvl w:val="0"/>
          <w:numId w:val="4"/>
        </w:numPr>
        <w:tabs>
          <w:tab w:val="clear" w:pos="7560"/>
        </w:tabs>
        <w:ind w:left="284" w:hanging="284"/>
        <w:rPr>
          <w:sz w:val="20"/>
          <w:szCs w:val="16"/>
        </w:rPr>
      </w:pPr>
      <w:r w:rsidRPr="002A46E6">
        <w:rPr>
          <w:sz w:val="20"/>
          <w:szCs w:val="16"/>
        </w:rPr>
        <w:t>Алексеев А.С., Глинский Б.М., Ковалевский В.В., Хайретдинов М.С. и др.</w:t>
      </w:r>
      <w:r w:rsidRPr="002A46E6">
        <w:rPr>
          <w:b/>
          <w:sz w:val="20"/>
          <w:szCs w:val="16"/>
        </w:rPr>
        <w:t xml:space="preserve"> </w:t>
      </w:r>
      <w:r w:rsidRPr="002A46E6">
        <w:rPr>
          <w:sz w:val="20"/>
          <w:szCs w:val="16"/>
        </w:rPr>
        <w:t>Активная сейсмология с мощными вибрационными источниками / Отв. ред. Г.М. Цибульчик. Новосибирск: ИВМиМГ СО РАН, Филиал "Гео" Издательства СО РАН, 2004. 387с.</w:t>
      </w:r>
    </w:p>
    <w:p w:rsidR="00762884" w:rsidRDefault="00414205" w:rsidP="00762884">
      <w:pPr>
        <w:pStyle w:val="a7"/>
        <w:spacing w:before="360" w:after="120"/>
        <w:ind w:firstLine="0"/>
        <w:jc w:val="center"/>
        <w:rPr>
          <w:sz w:val="20"/>
          <w:lang w:val="en-US"/>
        </w:rPr>
      </w:pPr>
      <w:r w:rsidRPr="00414205">
        <w:rPr>
          <w:sz w:val="22"/>
          <w:szCs w:val="22"/>
        </w:rPr>
        <w:t>R</w:t>
      </w:r>
      <w:r w:rsidRPr="00414205">
        <w:rPr>
          <w:sz w:val="20"/>
        </w:rPr>
        <w:t>EFERENCES</w:t>
      </w:r>
    </w:p>
    <w:p w:rsidR="00414205" w:rsidRPr="00590CD9" w:rsidRDefault="00414205" w:rsidP="00414205">
      <w:pPr>
        <w:pStyle w:val="a7"/>
        <w:numPr>
          <w:ilvl w:val="0"/>
          <w:numId w:val="6"/>
        </w:numPr>
        <w:spacing w:before="0" w:line="240" w:lineRule="auto"/>
        <w:ind w:left="364"/>
        <w:rPr>
          <w:sz w:val="20"/>
          <w:lang w:val="en-US"/>
        </w:rPr>
      </w:pPr>
      <w:proofErr w:type="spellStart"/>
      <w:r w:rsidRPr="00414205">
        <w:rPr>
          <w:sz w:val="20"/>
          <w:szCs w:val="16"/>
          <w:lang w:val="en-US"/>
        </w:rPr>
        <w:t>Korpel</w:t>
      </w:r>
      <w:proofErr w:type="spellEnd"/>
      <w:r w:rsidRPr="00414205">
        <w:rPr>
          <w:sz w:val="20"/>
          <w:szCs w:val="16"/>
          <w:lang w:val="en-US"/>
        </w:rPr>
        <w:t xml:space="preserve"> A. </w:t>
      </w:r>
      <w:proofErr w:type="spellStart"/>
      <w:r w:rsidRPr="00414205">
        <w:rPr>
          <w:sz w:val="20"/>
          <w:szCs w:val="16"/>
          <w:lang w:val="en-US"/>
        </w:rPr>
        <w:t>Acusto</w:t>
      </w:r>
      <w:proofErr w:type="spellEnd"/>
      <w:r w:rsidRPr="00414205">
        <w:rPr>
          <w:sz w:val="20"/>
          <w:szCs w:val="16"/>
          <w:lang w:val="en-US"/>
        </w:rPr>
        <w:t>-optics. Marcel Dekker, New York, 1988.</w:t>
      </w:r>
    </w:p>
    <w:p w:rsidR="00414205" w:rsidRPr="00414205" w:rsidRDefault="00414205" w:rsidP="00414205">
      <w:pPr>
        <w:pStyle w:val="a7"/>
        <w:numPr>
          <w:ilvl w:val="0"/>
          <w:numId w:val="6"/>
        </w:numPr>
        <w:spacing w:before="0" w:line="240" w:lineRule="auto"/>
        <w:ind w:left="364"/>
        <w:rPr>
          <w:sz w:val="20"/>
        </w:rPr>
      </w:pPr>
      <w:r w:rsidRPr="00414205">
        <w:rPr>
          <w:sz w:val="20"/>
          <w:szCs w:val="16"/>
          <w:lang w:val="en-US"/>
        </w:rPr>
        <w:t xml:space="preserve">R. Damon, W. Maloney, D. McMahon. Interaction of light with ultrasound: the phenomenon and application. Physical Acoustics: Principles and Methods, Mason, </w:t>
      </w:r>
      <w:proofErr w:type="spellStart"/>
      <w:r w:rsidRPr="00414205">
        <w:rPr>
          <w:sz w:val="20"/>
          <w:szCs w:val="16"/>
          <w:lang w:val="en-US"/>
        </w:rPr>
        <w:t>WarrenP</w:t>
      </w:r>
      <w:proofErr w:type="spellEnd"/>
      <w:r w:rsidRPr="00414205">
        <w:rPr>
          <w:sz w:val="20"/>
          <w:szCs w:val="16"/>
          <w:lang w:val="en-US"/>
        </w:rPr>
        <w:t>, Vol.7, 1970.</w:t>
      </w:r>
    </w:p>
    <w:p w:rsidR="00414205" w:rsidRPr="00414205" w:rsidRDefault="00414205" w:rsidP="00414205">
      <w:pPr>
        <w:pStyle w:val="a7"/>
        <w:numPr>
          <w:ilvl w:val="0"/>
          <w:numId w:val="6"/>
        </w:numPr>
        <w:spacing w:before="0" w:line="240" w:lineRule="auto"/>
        <w:ind w:left="364"/>
        <w:rPr>
          <w:sz w:val="20"/>
        </w:rPr>
      </w:pPr>
      <w:r w:rsidRPr="00414205">
        <w:rPr>
          <w:sz w:val="20"/>
          <w:lang w:val="en-US"/>
        </w:rPr>
        <w:t xml:space="preserve">Alekseev A.S., </w:t>
      </w:r>
      <w:proofErr w:type="spellStart"/>
      <w:r w:rsidRPr="00414205">
        <w:rPr>
          <w:sz w:val="20"/>
          <w:lang w:val="en-US"/>
        </w:rPr>
        <w:t>Glinsky</w:t>
      </w:r>
      <w:proofErr w:type="spellEnd"/>
      <w:r w:rsidRPr="00414205">
        <w:rPr>
          <w:sz w:val="20"/>
          <w:lang w:val="en-US"/>
        </w:rPr>
        <w:t xml:space="preserve"> B.M., Kovalevsky V.V., Khairetdinov M.S. et al., </w:t>
      </w:r>
      <w:r w:rsidRPr="00414205">
        <w:rPr>
          <w:color w:val="222222"/>
          <w:sz w:val="20"/>
          <w:lang w:val="en-US"/>
        </w:rPr>
        <w:t xml:space="preserve">"Active seismology with powerful </w:t>
      </w:r>
      <w:proofErr w:type="spellStart"/>
      <w:r w:rsidRPr="00414205">
        <w:rPr>
          <w:color w:val="222222"/>
          <w:sz w:val="20"/>
          <w:lang w:val="en-US"/>
        </w:rPr>
        <w:t>vibrational</w:t>
      </w:r>
      <w:proofErr w:type="spellEnd"/>
      <w:r w:rsidRPr="00414205">
        <w:rPr>
          <w:color w:val="222222"/>
          <w:sz w:val="20"/>
          <w:lang w:val="en-US"/>
        </w:rPr>
        <w:t xml:space="preserve"> sources", Branch "Geo" of SB RAS Publ. </w:t>
      </w:r>
      <w:proofErr w:type="spellStart"/>
      <w:r w:rsidRPr="00414205">
        <w:rPr>
          <w:color w:val="222222"/>
          <w:sz w:val="20"/>
        </w:rPr>
        <w:t>House</w:t>
      </w:r>
      <w:proofErr w:type="spellEnd"/>
      <w:r w:rsidRPr="00414205">
        <w:rPr>
          <w:color w:val="222222"/>
          <w:sz w:val="20"/>
        </w:rPr>
        <w:t xml:space="preserve">, </w:t>
      </w:r>
      <w:proofErr w:type="spellStart"/>
      <w:r w:rsidRPr="00414205">
        <w:rPr>
          <w:color w:val="222222"/>
          <w:sz w:val="20"/>
        </w:rPr>
        <w:t>Novosibirsk</w:t>
      </w:r>
      <w:proofErr w:type="spellEnd"/>
      <w:r w:rsidRPr="00414205">
        <w:rPr>
          <w:color w:val="222222"/>
          <w:sz w:val="20"/>
        </w:rPr>
        <w:t>,</w:t>
      </w:r>
      <w:r w:rsidRPr="00414205">
        <w:rPr>
          <w:sz w:val="20"/>
        </w:rPr>
        <w:t xml:space="preserve"> 2004.-386 </w:t>
      </w:r>
      <w:r w:rsidRPr="00414205">
        <w:rPr>
          <w:sz w:val="20"/>
          <w:lang w:val="en-US"/>
        </w:rPr>
        <w:t>p</w:t>
      </w:r>
      <w:r w:rsidRPr="00414205">
        <w:rPr>
          <w:sz w:val="20"/>
        </w:rPr>
        <w:t>.</w:t>
      </w:r>
    </w:p>
    <w:p w:rsidR="00414205" w:rsidRPr="00414205" w:rsidRDefault="00414205" w:rsidP="00414205">
      <w:pPr>
        <w:pStyle w:val="a7"/>
        <w:spacing w:before="360" w:after="120"/>
        <w:ind w:firstLine="0"/>
        <w:jc w:val="left"/>
        <w:rPr>
          <w:sz w:val="20"/>
          <w:lang w:val="en-US"/>
        </w:rPr>
      </w:pPr>
    </w:p>
    <w:p w:rsidR="002A46E6" w:rsidRPr="00762884" w:rsidRDefault="002A46E6" w:rsidP="002A46E6">
      <w:pPr>
        <w:pStyle w:val="a7"/>
        <w:spacing w:before="360" w:after="120"/>
        <w:ind w:firstLine="0"/>
        <w:jc w:val="center"/>
        <w:rPr>
          <w:sz w:val="22"/>
          <w:szCs w:val="22"/>
        </w:rPr>
      </w:pPr>
      <w:r w:rsidRPr="002A46E6">
        <w:rPr>
          <w:sz w:val="22"/>
          <w:szCs w:val="22"/>
        </w:rPr>
        <w:lastRenderedPageBreak/>
        <w:t>С</w:t>
      </w:r>
      <w:r w:rsidRPr="00414205">
        <w:rPr>
          <w:sz w:val="20"/>
        </w:rPr>
        <w:t>ВЕДЕНИЯ ОБ АВТОРАХ</w:t>
      </w:r>
    </w:p>
    <w:p w:rsidR="00F52B8B" w:rsidRPr="002A46E6" w:rsidRDefault="00F52B8B" w:rsidP="0065721F">
      <w:pPr>
        <w:pStyle w:val="ac"/>
        <w:tabs>
          <w:tab w:val="clear" w:pos="7560"/>
        </w:tabs>
        <w:spacing w:before="0" w:after="120"/>
        <w:ind w:left="0" w:firstLine="0"/>
        <w:rPr>
          <w:sz w:val="20"/>
          <w:szCs w:val="16"/>
        </w:rPr>
      </w:pPr>
      <w:r w:rsidRPr="002A46E6">
        <w:rPr>
          <w:sz w:val="20"/>
          <w:szCs w:val="16"/>
        </w:rPr>
        <w:t xml:space="preserve">Хайретдинов Марат Саматович, доктор технических наук, главный научный сотрудник </w:t>
      </w:r>
      <w:r w:rsidR="00376E0F">
        <w:rPr>
          <w:sz w:val="20"/>
          <w:szCs w:val="16"/>
        </w:rPr>
        <w:t>Института вычислительной математики и математической геофизики СО РАН</w:t>
      </w:r>
      <w:r w:rsidR="00C11533" w:rsidRPr="002A46E6">
        <w:rPr>
          <w:sz w:val="20"/>
          <w:szCs w:val="16"/>
        </w:rPr>
        <w:t xml:space="preserve">, </w:t>
      </w:r>
      <w:r w:rsidR="00376E0F" w:rsidRPr="002A46E6">
        <w:rPr>
          <w:sz w:val="20"/>
          <w:szCs w:val="16"/>
        </w:rPr>
        <w:t xml:space="preserve">профессор </w:t>
      </w:r>
      <w:r w:rsidR="00376E0F">
        <w:rPr>
          <w:sz w:val="20"/>
          <w:szCs w:val="16"/>
        </w:rPr>
        <w:t>Новосибирского государственного технического университета. Имеет 280 научных публикаций</w:t>
      </w:r>
      <w:r w:rsidR="008A5112" w:rsidRPr="003C2B3E">
        <w:rPr>
          <w:sz w:val="20"/>
          <w:szCs w:val="16"/>
        </w:rPr>
        <w:t>.</w:t>
      </w:r>
      <w:r w:rsidR="00376E0F">
        <w:rPr>
          <w:sz w:val="20"/>
          <w:szCs w:val="16"/>
        </w:rPr>
        <w:t xml:space="preserve">  </w:t>
      </w:r>
      <w:r w:rsidR="00C11533" w:rsidRPr="002A46E6">
        <w:rPr>
          <w:sz w:val="20"/>
          <w:szCs w:val="16"/>
          <w:lang w:val="en-US"/>
        </w:rPr>
        <w:t>e</w:t>
      </w:r>
      <w:r w:rsidR="00C11533" w:rsidRPr="002A46E6">
        <w:rPr>
          <w:sz w:val="20"/>
          <w:szCs w:val="16"/>
        </w:rPr>
        <w:t>-</w:t>
      </w:r>
      <w:r w:rsidR="00C11533" w:rsidRPr="002A46E6">
        <w:rPr>
          <w:sz w:val="20"/>
          <w:szCs w:val="16"/>
          <w:lang w:val="en-US"/>
        </w:rPr>
        <w:t>mail</w:t>
      </w:r>
      <w:r w:rsidR="00C11533" w:rsidRPr="002A46E6">
        <w:rPr>
          <w:sz w:val="20"/>
          <w:szCs w:val="16"/>
        </w:rPr>
        <w:t>: marat@opg.sscc.ru</w:t>
      </w:r>
      <w:r w:rsidR="0065721F" w:rsidRPr="002A46E6">
        <w:rPr>
          <w:sz w:val="20"/>
          <w:szCs w:val="16"/>
        </w:rPr>
        <w:t>.</w:t>
      </w:r>
    </w:p>
    <w:p w:rsidR="00F52B8B" w:rsidRPr="00DE1F0F" w:rsidRDefault="00F52B8B" w:rsidP="0065721F">
      <w:pPr>
        <w:pStyle w:val="ac"/>
        <w:tabs>
          <w:tab w:val="clear" w:pos="7560"/>
        </w:tabs>
        <w:spacing w:before="0" w:after="120"/>
        <w:ind w:left="0" w:firstLine="0"/>
        <w:rPr>
          <w:sz w:val="20"/>
          <w:szCs w:val="16"/>
        </w:rPr>
      </w:pPr>
      <w:proofErr w:type="spellStart"/>
      <w:r w:rsidRPr="002A46E6">
        <w:rPr>
          <w:sz w:val="20"/>
          <w:szCs w:val="16"/>
        </w:rPr>
        <w:t>Поллер</w:t>
      </w:r>
      <w:proofErr w:type="spellEnd"/>
      <w:r w:rsidRPr="002A46E6">
        <w:rPr>
          <w:sz w:val="20"/>
          <w:szCs w:val="16"/>
        </w:rPr>
        <w:t xml:space="preserve"> Борис Викторович</w:t>
      </w:r>
      <w:r w:rsidR="00E43D09" w:rsidRPr="002A46E6">
        <w:rPr>
          <w:sz w:val="20"/>
          <w:szCs w:val="16"/>
        </w:rPr>
        <w:t xml:space="preserve">, доктор технических наук, </w:t>
      </w:r>
      <w:r w:rsidR="00376E0F" w:rsidRPr="002A46E6">
        <w:rPr>
          <w:sz w:val="20"/>
          <w:szCs w:val="16"/>
        </w:rPr>
        <w:t xml:space="preserve">профессор </w:t>
      </w:r>
      <w:r w:rsidR="00376E0F">
        <w:rPr>
          <w:sz w:val="20"/>
          <w:szCs w:val="16"/>
        </w:rPr>
        <w:t>Новосибирского государственного технического университета</w:t>
      </w:r>
      <w:r w:rsidR="00376E0F" w:rsidRPr="002A46E6">
        <w:rPr>
          <w:sz w:val="20"/>
          <w:szCs w:val="16"/>
        </w:rPr>
        <w:t xml:space="preserve"> </w:t>
      </w:r>
      <w:r w:rsidR="00E43D09" w:rsidRPr="002A46E6">
        <w:rPr>
          <w:sz w:val="20"/>
          <w:szCs w:val="16"/>
        </w:rPr>
        <w:t>профессор кафедры лазерных систем НГТУ, заведующий лабораторией лазерных информационных систем ИЛФ СО РАН</w:t>
      </w:r>
      <w:r w:rsidR="00590CD9" w:rsidRPr="00590CD9">
        <w:rPr>
          <w:sz w:val="20"/>
          <w:szCs w:val="16"/>
        </w:rPr>
        <w:t xml:space="preserve">. </w:t>
      </w:r>
      <w:r w:rsidR="00590CD9">
        <w:rPr>
          <w:sz w:val="20"/>
          <w:szCs w:val="16"/>
        </w:rPr>
        <w:t>Имеет 150 научных публикаций.</w:t>
      </w:r>
      <w:r w:rsidR="00DE1F0F">
        <w:rPr>
          <w:sz w:val="20"/>
          <w:szCs w:val="16"/>
        </w:rPr>
        <w:t xml:space="preserve"> </w:t>
      </w:r>
      <w:r w:rsidR="00DE1F0F" w:rsidRPr="002A46E6">
        <w:rPr>
          <w:sz w:val="20"/>
          <w:szCs w:val="16"/>
          <w:lang w:val="en-US"/>
        </w:rPr>
        <w:t>e</w:t>
      </w:r>
      <w:r w:rsidR="00DE1F0F" w:rsidRPr="002A46E6">
        <w:rPr>
          <w:sz w:val="20"/>
          <w:szCs w:val="16"/>
        </w:rPr>
        <w:t>-</w:t>
      </w:r>
      <w:r w:rsidR="00DE1F0F" w:rsidRPr="002A46E6">
        <w:rPr>
          <w:sz w:val="20"/>
          <w:szCs w:val="16"/>
          <w:lang w:val="en-US"/>
        </w:rPr>
        <w:t>mail</w:t>
      </w:r>
      <w:r w:rsidR="00DE1F0F" w:rsidRPr="002A46E6">
        <w:rPr>
          <w:sz w:val="20"/>
          <w:szCs w:val="16"/>
        </w:rPr>
        <w:t xml:space="preserve">: </w:t>
      </w:r>
      <w:r w:rsidR="00DE1F0F">
        <w:rPr>
          <w:sz w:val="20"/>
          <w:szCs w:val="16"/>
          <w:lang w:val="en-US"/>
        </w:rPr>
        <w:t>lablis</w:t>
      </w:r>
      <w:r w:rsidR="00DE1F0F" w:rsidRPr="00DE1F0F">
        <w:rPr>
          <w:sz w:val="20"/>
          <w:szCs w:val="16"/>
        </w:rPr>
        <w:t>@</w:t>
      </w:r>
      <w:r w:rsidR="00DE1F0F">
        <w:rPr>
          <w:sz w:val="20"/>
          <w:szCs w:val="16"/>
          <w:lang w:val="en-US"/>
        </w:rPr>
        <w:t>mail</w:t>
      </w:r>
      <w:r w:rsidR="00DE1F0F" w:rsidRPr="00DE1F0F">
        <w:rPr>
          <w:sz w:val="20"/>
          <w:szCs w:val="16"/>
        </w:rPr>
        <w:t>.</w:t>
      </w:r>
      <w:r w:rsidR="00DE1F0F">
        <w:rPr>
          <w:sz w:val="20"/>
          <w:szCs w:val="16"/>
          <w:lang w:val="en-US"/>
        </w:rPr>
        <w:t>ru</w:t>
      </w:r>
      <w:r w:rsidR="00DE1F0F" w:rsidRPr="00DE1F0F">
        <w:rPr>
          <w:sz w:val="20"/>
          <w:szCs w:val="16"/>
        </w:rPr>
        <w:t>.</w:t>
      </w:r>
    </w:p>
    <w:p w:rsidR="00F52B8B" w:rsidRPr="00DE1F0F" w:rsidRDefault="00F52B8B" w:rsidP="0065721F">
      <w:pPr>
        <w:pStyle w:val="ac"/>
        <w:tabs>
          <w:tab w:val="clear" w:pos="7560"/>
        </w:tabs>
        <w:spacing w:before="0" w:after="120"/>
        <w:ind w:left="0" w:firstLine="0"/>
        <w:rPr>
          <w:sz w:val="20"/>
          <w:szCs w:val="16"/>
        </w:rPr>
      </w:pPr>
      <w:r w:rsidRPr="002A46E6">
        <w:rPr>
          <w:sz w:val="20"/>
          <w:szCs w:val="16"/>
        </w:rPr>
        <w:t>Бритвин Александр Викторович</w:t>
      </w:r>
      <w:r w:rsidR="00E43D09" w:rsidRPr="002A46E6">
        <w:rPr>
          <w:sz w:val="20"/>
          <w:szCs w:val="16"/>
        </w:rPr>
        <w:t>, кандидат технических наук, научный сотрудник лаборатории лазерных информационных систем ИЛФ СО РАН</w:t>
      </w:r>
      <w:r w:rsidR="00590CD9">
        <w:rPr>
          <w:sz w:val="20"/>
          <w:szCs w:val="16"/>
        </w:rPr>
        <w:t>.</w:t>
      </w:r>
      <w:r w:rsidR="00590CD9" w:rsidRPr="00590CD9">
        <w:rPr>
          <w:sz w:val="20"/>
          <w:szCs w:val="16"/>
        </w:rPr>
        <w:t xml:space="preserve"> </w:t>
      </w:r>
      <w:r w:rsidR="00590CD9">
        <w:rPr>
          <w:sz w:val="20"/>
          <w:szCs w:val="16"/>
        </w:rPr>
        <w:t xml:space="preserve">Имеет </w:t>
      </w:r>
      <w:r w:rsidR="008A5112" w:rsidRPr="007461C3">
        <w:rPr>
          <w:sz w:val="20"/>
          <w:szCs w:val="16"/>
        </w:rPr>
        <w:t>53</w:t>
      </w:r>
      <w:r w:rsidR="00590CD9">
        <w:rPr>
          <w:sz w:val="20"/>
          <w:szCs w:val="16"/>
        </w:rPr>
        <w:t xml:space="preserve"> научных публикаций.</w:t>
      </w:r>
      <w:r w:rsidR="00DE1F0F" w:rsidRPr="00DE1F0F">
        <w:rPr>
          <w:sz w:val="20"/>
          <w:szCs w:val="16"/>
        </w:rPr>
        <w:t xml:space="preserve"> </w:t>
      </w:r>
      <w:r w:rsidR="00DE1F0F" w:rsidRPr="002A46E6">
        <w:rPr>
          <w:sz w:val="20"/>
          <w:szCs w:val="16"/>
          <w:lang w:val="en-US"/>
        </w:rPr>
        <w:t>e</w:t>
      </w:r>
      <w:r w:rsidR="00DE1F0F" w:rsidRPr="002A46E6">
        <w:rPr>
          <w:sz w:val="20"/>
          <w:szCs w:val="16"/>
        </w:rPr>
        <w:t>-</w:t>
      </w:r>
      <w:r w:rsidR="00DE1F0F" w:rsidRPr="002A46E6">
        <w:rPr>
          <w:sz w:val="20"/>
          <w:szCs w:val="16"/>
          <w:lang w:val="en-US"/>
        </w:rPr>
        <w:t>mail</w:t>
      </w:r>
      <w:r w:rsidR="00DE1F0F" w:rsidRPr="002A46E6">
        <w:rPr>
          <w:sz w:val="20"/>
          <w:szCs w:val="16"/>
        </w:rPr>
        <w:t xml:space="preserve">: </w:t>
      </w:r>
      <w:r w:rsidR="00DE1F0F">
        <w:rPr>
          <w:sz w:val="20"/>
          <w:szCs w:val="16"/>
          <w:lang w:val="en-US"/>
        </w:rPr>
        <w:t>lablis</w:t>
      </w:r>
      <w:r w:rsidR="00DE1F0F" w:rsidRPr="00DE1F0F">
        <w:rPr>
          <w:sz w:val="20"/>
          <w:szCs w:val="16"/>
        </w:rPr>
        <w:t>@</w:t>
      </w:r>
      <w:r w:rsidR="00DE1F0F">
        <w:rPr>
          <w:sz w:val="20"/>
          <w:szCs w:val="16"/>
          <w:lang w:val="en-US"/>
        </w:rPr>
        <w:t>mail</w:t>
      </w:r>
      <w:r w:rsidR="00DE1F0F" w:rsidRPr="00DE1F0F">
        <w:rPr>
          <w:sz w:val="20"/>
          <w:szCs w:val="16"/>
        </w:rPr>
        <w:t>.</w:t>
      </w:r>
      <w:r w:rsidR="00DE1F0F">
        <w:rPr>
          <w:sz w:val="20"/>
          <w:szCs w:val="16"/>
          <w:lang w:val="en-US"/>
        </w:rPr>
        <w:t>ru</w:t>
      </w:r>
      <w:r w:rsidR="00DE1F0F" w:rsidRPr="00DE1F0F">
        <w:rPr>
          <w:sz w:val="20"/>
          <w:szCs w:val="16"/>
        </w:rPr>
        <w:t>.</w:t>
      </w:r>
    </w:p>
    <w:p w:rsidR="00843B15" w:rsidRDefault="00F52B8B" w:rsidP="00DE1F0F">
      <w:pPr>
        <w:pStyle w:val="ac"/>
        <w:tabs>
          <w:tab w:val="clear" w:pos="7560"/>
        </w:tabs>
        <w:spacing w:before="0" w:after="120"/>
        <w:ind w:left="0" w:firstLine="0"/>
        <w:rPr>
          <w:sz w:val="20"/>
          <w:szCs w:val="16"/>
          <w:lang w:val="en-US"/>
        </w:rPr>
      </w:pPr>
      <w:r w:rsidRPr="002A46E6">
        <w:rPr>
          <w:sz w:val="20"/>
          <w:szCs w:val="16"/>
        </w:rPr>
        <w:t>Седухина Галина Федоровна</w:t>
      </w:r>
      <w:r w:rsidR="00C11533" w:rsidRPr="002A46E6">
        <w:rPr>
          <w:sz w:val="20"/>
          <w:szCs w:val="16"/>
        </w:rPr>
        <w:t>, научный сотрудник лаборатории геофизической информатики ИВМиМГ СО РАН</w:t>
      </w:r>
      <w:proofErr w:type="gramStart"/>
      <w:r w:rsidR="00590CD9" w:rsidRPr="00590CD9">
        <w:rPr>
          <w:sz w:val="20"/>
          <w:szCs w:val="16"/>
        </w:rPr>
        <w:t xml:space="preserve"> </w:t>
      </w:r>
      <w:r w:rsidR="00590CD9">
        <w:rPr>
          <w:sz w:val="20"/>
          <w:szCs w:val="16"/>
        </w:rPr>
        <w:t>И</w:t>
      </w:r>
      <w:proofErr w:type="gramEnd"/>
      <w:r w:rsidR="00590CD9">
        <w:rPr>
          <w:sz w:val="20"/>
          <w:szCs w:val="16"/>
        </w:rPr>
        <w:t>меет 30 научных публикаций.</w:t>
      </w:r>
      <w:r w:rsidR="0009047B" w:rsidRPr="002A46E6">
        <w:rPr>
          <w:sz w:val="20"/>
          <w:szCs w:val="16"/>
        </w:rPr>
        <w:t xml:space="preserve"> </w:t>
      </w:r>
      <w:r w:rsidR="00C11533" w:rsidRPr="002A46E6">
        <w:rPr>
          <w:sz w:val="20"/>
          <w:szCs w:val="16"/>
          <w:lang w:val="en-US"/>
        </w:rPr>
        <w:t>e</w:t>
      </w:r>
      <w:r w:rsidR="00C11533" w:rsidRPr="002A46E6">
        <w:rPr>
          <w:sz w:val="20"/>
          <w:szCs w:val="16"/>
        </w:rPr>
        <w:t>-</w:t>
      </w:r>
      <w:r w:rsidR="00C11533" w:rsidRPr="002A46E6">
        <w:rPr>
          <w:sz w:val="20"/>
          <w:szCs w:val="16"/>
          <w:lang w:val="en-US"/>
        </w:rPr>
        <w:t>mail</w:t>
      </w:r>
      <w:r w:rsidR="00C11533" w:rsidRPr="002A46E6">
        <w:rPr>
          <w:sz w:val="20"/>
          <w:szCs w:val="16"/>
        </w:rPr>
        <w:t xml:space="preserve">: </w:t>
      </w:r>
      <w:r w:rsidR="00376E0F" w:rsidRPr="007461C3">
        <w:rPr>
          <w:sz w:val="20"/>
          <w:szCs w:val="16"/>
          <w:lang w:val="en-US"/>
        </w:rPr>
        <w:t>galya</w:t>
      </w:r>
      <w:r w:rsidR="00376E0F" w:rsidRPr="007461C3">
        <w:rPr>
          <w:sz w:val="20"/>
          <w:szCs w:val="16"/>
        </w:rPr>
        <w:t>@</w:t>
      </w:r>
      <w:r w:rsidR="00376E0F" w:rsidRPr="007461C3">
        <w:rPr>
          <w:sz w:val="20"/>
          <w:szCs w:val="16"/>
          <w:lang w:val="en-US"/>
        </w:rPr>
        <w:t>opg</w:t>
      </w:r>
      <w:r w:rsidR="00376E0F" w:rsidRPr="007461C3">
        <w:rPr>
          <w:sz w:val="20"/>
          <w:szCs w:val="16"/>
        </w:rPr>
        <w:t>.</w:t>
      </w:r>
      <w:proofErr w:type="spellStart"/>
      <w:r w:rsidR="00376E0F" w:rsidRPr="007461C3">
        <w:rPr>
          <w:sz w:val="20"/>
          <w:szCs w:val="16"/>
          <w:lang w:val="en-US"/>
        </w:rPr>
        <w:t>sscc</w:t>
      </w:r>
      <w:proofErr w:type="spellEnd"/>
      <w:r w:rsidR="00376E0F" w:rsidRPr="007461C3">
        <w:rPr>
          <w:sz w:val="20"/>
          <w:szCs w:val="16"/>
        </w:rPr>
        <w:t>.</w:t>
      </w:r>
      <w:proofErr w:type="spellStart"/>
      <w:r w:rsidR="00376E0F" w:rsidRPr="007461C3">
        <w:rPr>
          <w:sz w:val="20"/>
          <w:szCs w:val="16"/>
          <w:lang w:val="en-US"/>
        </w:rPr>
        <w:t>ru</w:t>
      </w:r>
      <w:proofErr w:type="spellEnd"/>
      <w:r w:rsidR="0065721F" w:rsidRPr="002A46E6">
        <w:rPr>
          <w:sz w:val="20"/>
          <w:szCs w:val="16"/>
        </w:rPr>
        <w:t>.</w:t>
      </w:r>
    </w:p>
    <w:p w:rsidR="00287153" w:rsidRPr="00287153" w:rsidRDefault="00287153" w:rsidP="00DE1F0F">
      <w:pPr>
        <w:pStyle w:val="ac"/>
        <w:tabs>
          <w:tab w:val="clear" w:pos="7560"/>
        </w:tabs>
        <w:spacing w:before="0" w:after="120"/>
        <w:ind w:left="0" w:firstLine="0"/>
        <w:rPr>
          <w:sz w:val="20"/>
          <w:szCs w:val="16"/>
          <w:lang w:val="en-US"/>
        </w:rPr>
      </w:pPr>
    </w:p>
    <w:p w:rsidR="003C2B3E" w:rsidRPr="003C2B3E" w:rsidRDefault="00810847" w:rsidP="00810847">
      <w:pPr>
        <w:pStyle w:val="ac"/>
        <w:tabs>
          <w:tab w:val="clear" w:pos="7560"/>
        </w:tabs>
        <w:spacing w:before="0" w:after="120"/>
        <w:ind w:left="0" w:firstLine="0"/>
        <w:jc w:val="center"/>
        <w:rPr>
          <w:sz w:val="20"/>
          <w:szCs w:val="16"/>
          <w:lang w:val="en-US"/>
        </w:rPr>
      </w:pPr>
      <w:r w:rsidRPr="00810847">
        <w:rPr>
          <w:szCs w:val="22"/>
          <w:lang w:val="en-US"/>
        </w:rPr>
        <w:t>I</w:t>
      </w:r>
      <w:r w:rsidRPr="00E7312A">
        <w:rPr>
          <w:sz w:val="20"/>
          <w:lang w:val="en-US"/>
        </w:rPr>
        <w:t xml:space="preserve">NFORMATION </w:t>
      </w:r>
      <w:r w:rsidR="007461C3">
        <w:rPr>
          <w:sz w:val="20"/>
          <w:lang w:val="en-US"/>
        </w:rPr>
        <w:t>ABOUT</w:t>
      </w:r>
      <w:r w:rsidR="007461C3" w:rsidRPr="00E7312A">
        <w:rPr>
          <w:sz w:val="20"/>
          <w:lang w:val="en-US"/>
        </w:rPr>
        <w:t xml:space="preserve"> </w:t>
      </w:r>
      <w:r w:rsidRPr="00E7312A">
        <w:rPr>
          <w:szCs w:val="22"/>
          <w:lang w:val="en-US"/>
        </w:rPr>
        <w:t>A</w:t>
      </w:r>
      <w:r w:rsidRPr="00E7312A">
        <w:rPr>
          <w:sz w:val="20"/>
          <w:lang w:val="en-US"/>
        </w:rPr>
        <w:t>UTHORS</w:t>
      </w:r>
    </w:p>
    <w:p w:rsidR="00376E0F" w:rsidRDefault="00376E0F" w:rsidP="00DE1F0F">
      <w:pPr>
        <w:pStyle w:val="ac"/>
        <w:tabs>
          <w:tab w:val="clear" w:pos="7560"/>
        </w:tabs>
        <w:spacing w:before="0" w:after="120"/>
        <w:ind w:left="0" w:firstLine="0"/>
        <w:rPr>
          <w:sz w:val="20"/>
          <w:lang w:val="en-US"/>
        </w:rPr>
      </w:pPr>
      <w:proofErr w:type="spellStart"/>
      <w:r w:rsidRPr="00376E0F">
        <w:rPr>
          <w:sz w:val="20"/>
          <w:lang w:val="en-US"/>
        </w:rPr>
        <w:t>Khairetdinov</w:t>
      </w:r>
      <w:proofErr w:type="spellEnd"/>
      <w:r w:rsidRPr="00376E0F">
        <w:rPr>
          <w:sz w:val="20"/>
          <w:lang w:val="en-US"/>
        </w:rPr>
        <w:t xml:space="preserve"> M.S.</w:t>
      </w:r>
      <w:r w:rsidR="008A5112">
        <w:rPr>
          <w:sz w:val="20"/>
          <w:lang w:val="en-US"/>
        </w:rPr>
        <w:t>,</w:t>
      </w:r>
      <w:r w:rsidR="00310D16">
        <w:rPr>
          <w:sz w:val="20"/>
          <w:lang w:val="en-US"/>
        </w:rPr>
        <w:t xml:space="preserve"> </w:t>
      </w:r>
      <w:r w:rsidRPr="00376E0F">
        <w:rPr>
          <w:sz w:val="20"/>
          <w:lang w:val="en-US"/>
        </w:rPr>
        <w:t xml:space="preserve">Doctor of Sciences degree, principal research scientist of Institute of </w:t>
      </w:r>
      <w:r w:rsidR="000C2550">
        <w:rPr>
          <w:sz w:val="20"/>
          <w:lang w:val="en-US"/>
        </w:rPr>
        <w:t>C</w:t>
      </w:r>
      <w:r w:rsidRPr="00376E0F">
        <w:rPr>
          <w:sz w:val="20"/>
          <w:lang w:val="en-US"/>
        </w:rPr>
        <w:t xml:space="preserve">omputational </w:t>
      </w:r>
      <w:r w:rsidR="000C2550">
        <w:rPr>
          <w:sz w:val="20"/>
          <w:lang w:val="en-US"/>
        </w:rPr>
        <w:t>M</w:t>
      </w:r>
      <w:r w:rsidRPr="00376E0F">
        <w:rPr>
          <w:sz w:val="20"/>
          <w:lang w:val="en-US"/>
        </w:rPr>
        <w:t xml:space="preserve">athematics and </w:t>
      </w:r>
      <w:r w:rsidR="000C2550">
        <w:rPr>
          <w:sz w:val="20"/>
          <w:lang w:val="en-US"/>
        </w:rPr>
        <w:t>M</w:t>
      </w:r>
      <w:r w:rsidRPr="00376E0F">
        <w:rPr>
          <w:sz w:val="20"/>
          <w:lang w:val="en-US"/>
        </w:rPr>
        <w:t xml:space="preserve">athematical </w:t>
      </w:r>
      <w:r w:rsidR="000C2550">
        <w:rPr>
          <w:sz w:val="20"/>
          <w:lang w:val="en-US"/>
        </w:rPr>
        <w:t>G</w:t>
      </w:r>
      <w:r w:rsidRPr="00376E0F">
        <w:rPr>
          <w:sz w:val="20"/>
          <w:lang w:val="en-US"/>
        </w:rPr>
        <w:t xml:space="preserve">eophysics SB RAS, professor of Novosibirsk </w:t>
      </w:r>
      <w:r w:rsidR="000C2550">
        <w:rPr>
          <w:sz w:val="20"/>
          <w:lang w:val="en-US"/>
        </w:rPr>
        <w:t>S</w:t>
      </w:r>
      <w:r w:rsidRPr="00376E0F">
        <w:rPr>
          <w:sz w:val="20"/>
          <w:lang w:val="en-US"/>
        </w:rPr>
        <w:t xml:space="preserve">tate </w:t>
      </w:r>
      <w:r w:rsidR="000C2550">
        <w:rPr>
          <w:sz w:val="20"/>
          <w:lang w:val="en-US"/>
        </w:rPr>
        <w:t>T</w:t>
      </w:r>
      <w:r w:rsidRPr="00376E0F">
        <w:rPr>
          <w:sz w:val="20"/>
          <w:lang w:val="en-US"/>
        </w:rPr>
        <w:t xml:space="preserve">echnical </w:t>
      </w:r>
      <w:r w:rsidR="000C2550">
        <w:rPr>
          <w:sz w:val="20"/>
          <w:lang w:val="en-US"/>
        </w:rPr>
        <w:t>U</w:t>
      </w:r>
      <w:r w:rsidRPr="00376E0F">
        <w:rPr>
          <w:sz w:val="20"/>
          <w:lang w:val="en-US"/>
        </w:rPr>
        <w:t xml:space="preserve">niversity. </w:t>
      </w:r>
      <w:r w:rsidR="00E7312A">
        <w:rPr>
          <w:sz w:val="20"/>
          <w:lang w:val="en-US"/>
        </w:rPr>
        <w:t>He has</w:t>
      </w:r>
      <w:r w:rsidR="00E7312A" w:rsidRPr="00376E0F">
        <w:rPr>
          <w:sz w:val="20"/>
          <w:lang w:val="en-US"/>
        </w:rPr>
        <w:t xml:space="preserve"> </w:t>
      </w:r>
      <w:r w:rsidRPr="00376E0F">
        <w:rPr>
          <w:sz w:val="20"/>
          <w:lang w:val="en-US"/>
        </w:rPr>
        <w:t xml:space="preserve">280 scientific works, </w:t>
      </w:r>
      <w:r w:rsidR="00E7312A">
        <w:rPr>
          <w:sz w:val="20"/>
          <w:lang w:val="en-US"/>
        </w:rPr>
        <w:t>including</w:t>
      </w:r>
      <w:r w:rsidRPr="00376E0F">
        <w:rPr>
          <w:sz w:val="20"/>
          <w:lang w:val="en-US"/>
        </w:rPr>
        <w:t xml:space="preserve"> 6 </w:t>
      </w:r>
      <w:r w:rsidR="00E7312A" w:rsidRPr="00376E0F">
        <w:rPr>
          <w:sz w:val="20"/>
          <w:lang w:val="en-US"/>
        </w:rPr>
        <w:t>monographs</w:t>
      </w:r>
      <w:r w:rsidR="008A5112">
        <w:rPr>
          <w:sz w:val="20"/>
          <w:lang w:val="en-US"/>
        </w:rPr>
        <w:t>.</w:t>
      </w:r>
      <w:r w:rsidR="002A2563">
        <w:rPr>
          <w:sz w:val="20"/>
          <w:lang w:val="en-US"/>
        </w:rPr>
        <w:t xml:space="preserve"> </w:t>
      </w:r>
      <w:proofErr w:type="gramStart"/>
      <w:r w:rsidR="002A2563" w:rsidRPr="002A46E6">
        <w:rPr>
          <w:sz w:val="20"/>
          <w:szCs w:val="16"/>
          <w:lang w:val="en-US"/>
        </w:rPr>
        <w:t>e</w:t>
      </w:r>
      <w:r w:rsidR="002A2563" w:rsidRPr="002A2563">
        <w:rPr>
          <w:sz w:val="20"/>
          <w:szCs w:val="16"/>
          <w:lang w:val="en-US"/>
        </w:rPr>
        <w:t>-</w:t>
      </w:r>
      <w:r w:rsidR="002A2563" w:rsidRPr="002A46E6">
        <w:rPr>
          <w:sz w:val="20"/>
          <w:szCs w:val="16"/>
          <w:lang w:val="en-US"/>
        </w:rPr>
        <w:t>mail</w:t>
      </w:r>
      <w:proofErr w:type="gramEnd"/>
      <w:r w:rsidR="002A2563" w:rsidRPr="002A2563">
        <w:rPr>
          <w:sz w:val="20"/>
          <w:szCs w:val="16"/>
          <w:lang w:val="en-US"/>
        </w:rPr>
        <w:t>: marat@opg.sscc.ru</w:t>
      </w:r>
      <w:r w:rsidR="007461C3">
        <w:rPr>
          <w:sz w:val="20"/>
          <w:szCs w:val="16"/>
          <w:lang w:val="en-US"/>
        </w:rPr>
        <w:t>.</w:t>
      </w:r>
      <w:r w:rsidRPr="00376E0F">
        <w:rPr>
          <w:sz w:val="20"/>
          <w:lang w:val="en-US"/>
        </w:rPr>
        <w:t xml:space="preserve"> </w:t>
      </w:r>
    </w:p>
    <w:p w:rsidR="002A2563" w:rsidRDefault="00376E0F" w:rsidP="002A2563">
      <w:pPr>
        <w:pStyle w:val="ac"/>
        <w:tabs>
          <w:tab w:val="clear" w:pos="7560"/>
        </w:tabs>
        <w:spacing w:before="0" w:after="120"/>
        <w:ind w:left="0" w:firstLine="0"/>
        <w:rPr>
          <w:sz w:val="20"/>
          <w:lang w:val="en-US"/>
        </w:rPr>
      </w:pPr>
      <w:r>
        <w:rPr>
          <w:sz w:val="20"/>
          <w:lang w:val="en-US"/>
        </w:rPr>
        <w:t>Poller B.V.</w:t>
      </w:r>
      <w:r w:rsidR="008A5112">
        <w:rPr>
          <w:sz w:val="20"/>
          <w:lang w:val="en-US"/>
        </w:rPr>
        <w:t>,</w:t>
      </w:r>
      <w:r>
        <w:rPr>
          <w:sz w:val="20"/>
          <w:lang w:val="en-US"/>
        </w:rPr>
        <w:t xml:space="preserve"> </w:t>
      </w:r>
      <w:r w:rsidRPr="00376E0F">
        <w:rPr>
          <w:sz w:val="20"/>
          <w:lang w:val="en-US"/>
        </w:rPr>
        <w:t xml:space="preserve">Doctor of Sciences degree, </w:t>
      </w:r>
      <w:r w:rsidR="002A2563">
        <w:rPr>
          <w:sz w:val="20"/>
          <w:lang w:val="en-US"/>
        </w:rPr>
        <w:t xml:space="preserve">head of laser informational system laboratory of </w:t>
      </w:r>
      <w:r w:rsidR="000C2550">
        <w:rPr>
          <w:sz w:val="20"/>
          <w:lang w:val="en-US"/>
        </w:rPr>
        <w:t>L</w:t>
      </w:r>
      <w:r w:rsidR="002A2563">
        <w:rPr>
          <w:sz w:val="20"/>
          <w:lang w:val="en-US"/>
        </w:rPr>
        <w:t xml:space="preserve">aser </w:t>
      </w:r>
      <w:r w:rsidR="000C2550">
        <w:rPr>
          <w:sz w:val="20"/>
          <w:lang w:val="en-US"/>
        </w:rPr>
        <w:t>P</w:t>
      </w:r>
      <w:r w:rsidR="002A2563">
        <w:rPr>
          <w:sz w:val="20"/>
          <w:lang w:val="en-US"/>
        </w:rPr>
        <w:t xml:space="preserve">hysics Institute SB RAS, </w:t>
      </w:r>
      <w:r w:rsidR="002A2563" w:rsidRPr="00376E0F">
        <w:rPr>
          <w:sz w:val="20"/>
          <w:lang w:val="en-US"/>
        </w:rPr>
        <w:t xml:space="preserve">professor of Novosibirsk </w:t>
      </w:r>
      <w:r w:rsidR="000C2550">
        <w:rPr>
          <w:sz w:val="20"/>
          <w:lang w:val="en-US"/>
        </w:rPr>
        <w:t>S</w:t>
      </w:r>
      <w:r w:rsidR="002A2563" w:rsidRPr="00376E0F">
        <w:rPr>
          <w:sz w:val="20"/>
          <w:lang w:val="en-US"/>
        </w:rPr>
        <w:t xml:space="preserve">tate </w:t>
      </w:r>
      <w:r w:rsidR="000C2550">
        <w:rPr>
          <w:sz w:val="20"/>
          <w:lang w:val="en-US"/>
        </w:rPr>
        <w:t>T</w:t>
      </w:r>
      <w:r w:rsidR="002A2563" w:rsidRPr="00376E0F">
        <w:rPr>
          <w:sz w:val="20"/>
          <w:lang w:val="en-US"/>
        </w:rPr>
        <w:t xml:space="preserve">echnical </w:t>
      </w:r>
      <w:r w:rsidR="000C2550">
        <w:rPr>
          <w:sz w:val="20"/>
          <w:lang w:val="en-US"/>
        </w:rPr>
        <w:t>U</w:t>
      </w:r>
      <w:r w:rsidR="002A2563" w:rsidRPr="00376E0F">
        <w:rPr>
          <w:sz w:val="20"/>
          <w:lang w:val="en-US"/>
        </w:rPr>
        <w:t xml:space="preserve">niversity. </w:t>
      </w:r>
      <w:r w:rsidR="00E7312A">
        <w:rPr>
          <w:sz w:val="20"/>
          <w:lang w:val="en-US"/>
        </w:rPr>
        <w:t>He has</w:t>
      </w:r>
      <w:r w:rsidR="00E7312A" w:rsidRPr="00376E0F">
        <w:rPr>
          <w:sz w:val="20"/>
          <w:lang w:val="en-US"/>
        </w:rPr>
        <w:t xml:space="preserve"> </w:t>
      </w:r>
      <w:r w:rsidR="002A2563">
        <w:rPr>
          <w:sz w:val="20"/>
          <w:lang w:val="en-US"/>
        </w:rPr>
        <w:t>150</w:t>
      </w:r>
      <w:r w:rsidR="002A2563" w:rsidRPr="00376E0F">
        <w:rPr>
          <w:sz w:val="20"/>
          <w:lang w:val="en-US"/>
        </w:rPr>
        <w:t xml:space="preserve"> scientific works</w:t>
      </w:r>
      <w:r w:rsidR="008A5112">
        <w:rPr>
          <w:sz w:val="20"/>
          <w:lang w:val="en-US"/>
        </w:rPr>
        <w:t>.</w:t>
      </w:r>
      <w:r w:rsidR="002A2563" w:rsidRPr="00376E0F">
        <w:rPr>
          <w:sz w:val="20"/>
          <w:lang w:val="en-US"/>
        </w:rPr>
        <w:t xml:space="preserve"> </w:t>
      </w:r>
      <w:proofErr w:type="gramStart"/>
      <w:r w:rsidR="002A2563" w:rsidRPr="002A46E6">
        <w:rPr>
          <w:sz w:val="20"/>
          <w:szCs w:val="16"/>
          <w:lang w:val="en-US"/>
        </w:rPr>
        <w:t>e</w:t>
      </w:r>
      <w:r w:rsidR="002A2563" w:rsidRPr="002A2563">
        <w:rPr>
          <w:sz w:val="20"/>
          <w:szCs w:val="16"/>
          <w:lang w:val="en-US"/>
        </w:rPr>
        <w:t>-</w:t>
      </w:r>
      <w:r w:rsidR="002A2563" w:rsidRPr="002A46E6">
        <w:rPr>
          <w:sz w:val="20"/>
          <w:szCs w:val="16"/>
          <w:lang w:val="en-US"/>
        </w:rPr>
        <w:t>mail</w:t>
      </w:r>
      <w:proofErr w:type="gramEnd"/>
      <w:r w:rsidR="002A2563" w:rsidRPr="002A2563">
        <w:rPr>
          <w:sz w:val="20"/>
          <w:szCs w:val="16"/>
          <w:lang w:val="en-US"/>
        </w:rPr>
        <w:t xml:space="preserve">: </w:t>
      </w:r>
      <w:r w:rsidR="002A2563">
        <w:rPr>
          <w:sz w:val="20"/>
          <w:szCs w:val="16"/>
          <w:lang w:val="en-US"/>
        </w:rPr>
        <w:t>lablis</w:t>
      </w:r>
      <w:r w:rsidR="002A2563" w:rsidRPr="002A2563">
        <w:rPr>
          <w:sz w:val="20"/>
          <w:szCs w:val="16"/>
          <w:lang w:val="en-US"/>
        </w:rPr>
        <w:t>@</w:t>
      </w:r>
      <w:r w:rsidR="002A2563">
        <w:rPr>
          <w:sz w:val="20"/>
          <w:szCs w:val="16"/>
          <w:lang w:val="en-US"/>
        </w:rPr>
        <w:t>mail</w:t>
      </w:r>
      <w:r w:rsidR="002A2563" w:rsidRPr="002A2563">
        <w:rPr>
          <w:sz w:val="20"/>
          <w:szCs w:val="16"/>
          <w:lang w:val="en-US"/>
        </w:rPr>
        <w:t>.</w:t>
      </w:r>
      <w:r w:rsidR="002A2563">
        <w:rPr>
          <w:sz w:val="20"/>
          <w:szCs w:val="16"/>
          <w:lang w:val="en-US"/>
        </w:rPr>
        <w:t>ru</w:t>
      </w:r>
      <w:r w:rsidR="007461C3">
        <w:rPr>
          <w:sz w:val="20"/>
          <w:szCs w:val="16"/>
          <w:lang w:val="en-US"/>
        </w:rPr>
        <w:t>.</w:t>
      </w:r>
    </w:p>
    <w:p w:rsidR="00376E0F" w:rsidRDefault="00376E0F" w:rsidP="00376E0F">
      <w:pPr>
        <w:pStyle w:val="ac"/>
        <w:tabs>
          <w:tab w:val="clear" w:pos="7560"/>
        </w:tabs>
        <w:spacing w:before="0" w:after="120"/>
        <w:ind w:left="0" w:firstLine="0"/>
        <w:rPr>
          <w:sz w:val="20"/>
          <w:szCs w:val="16"/>
          <w:lang w:val="en-US"/>
        </w:rPr>
      </w:pPr>
      <w:proofErr w:type="spellStart"/>
      <w:r>
        <w:rPr>
          <w:sz w:val="20"/>
          <w:lang w:val="en-US"/>
        </w:rPr>
        <w:t>Britvin</w:t>
      </w:r>
      <w:proofErr w:type="spellEnd"/>
      <w:r>
        <w:rPr>
          <w:sz w:val="20"/>
          <w:lang w:val="en-US"/>
        </w:rPr>
        <w:t xml:space="preserve"> A.V.</w:t>
      </w:r>
      <w:r w:rsidR="008A5112">
        <w:rPr>
          <w:sz w:val="20"/>
          <w:lang w:val="en-US"/>
        </w:rPr>
        <w:t>,</w:t>
      </w:r>
      <w:r w:rsidR="002A2563">
        <w:rPr>
          <w:sz w:val="20"/>
          <w:lang w:val="en-US"/>
        </w:rPr>
        <w:t xml:space="preserve"> </w:t>
      </w:r>
      <w:r w:rsidR="002A2563" w:rsidRPr="002A2563">
        <w:rPr>
          <w:sz w:val="20"/>
          <w:lang w:val="en-US"/>
        </w:rPr>
        <w:t>Ph.D. degree</w:t>
      </w:r>
      <w:r w:rsidR="002A2563">
        <w:rPr>
          <w:sz w:val="20"/>
          <w:lang w:val="en-US"/>
        </w:rPr>
        <w:t xml:space="preserve">, </w:t>
      </w:r>
      <w:r w:rsidR="002A2563" w:rsidRPr="00376E0F">
        <w:rPr>
          <w:sz w:val="20"/>
          <w:lang w:val="en-US"/>
        </w:rPr>
        <w:t>research scientist</w:t>
      </w:r>
      <w:r w:rsidR="002A2563">
        <w:rPr>
          <w:sz w:val="20"/>
          <w:lang w:val="en-US"/>
        </w:rPr>
        <w:t xml:space="preserve"> of laser physics Institute SB RAS. </w:t>
      </w:r>
      <w:r w:rsidR="007461C3">
        <w:rPr>
          <w:sz w:val="20"/>
          <w:lang w:val="en-US"/>
        </w:rPr>
        <w:t>He has</w:t>
      </w:r>
      <w:r w:rsidR="007461C3" w:rsidRPr="00376E0F">
        <w:rPr>
          <w:sz w:val="20"/>
          <w:lang w:val="en-US"/>
        </w:rPr>
        <w:t xml:space="preserve"> </w:t>
      </w:r>
      <w:r w:rsidR="000C2550">
        <w:rPr>
          <w:sz w:val="20"/>
          <w:lang w:val="en-US"/>
        </w:rPr>
        <w:t>30</w:t>
      </w:r>
      <w:r w:rsidR="002A2563" w:rsidRPr="00376E0F">
        <w:rPr>
          <w:sz w:val="20"/>
          <w:lang w:val="en-US"/>
        </w:rPr>
        <w:t xml:space="preserve"> scientific works</w:t>
      </w:r>
      <w:r w:rsidR="008A5112">
        <w:rPr>
          <w:sz w:val="20"/>
          <w:lang w:val="en-US"/>
        </w:rPr>
        <w:t>.</w:t>
      </w:r>
      <w:r w:rsidR="002A2563" w:rsidRPr="007461C3">
        <w:rPr>
          <w:sz w:val="20"/>
          <w:lang w:val="en-US"/>
        </w:rPr>
        <w:t xml:space="preserve"> </w:t>
      </w:r>
      <w:proofErr w:type="gramStart"/>
      <w:r w:rsidR="002A2563" w:rsidRPr="002A46E6">
        <w:rPr>
          <w:sz w:val="20"/>
          <w:szCs w:val="16"/>
          <w:lang w:val="en-US"/>
        </w:rPr>
        <w:t>e</w:t>
      </w:r>
      <w:r w:rsidR="002A2563" w:rsidRPr="002A2563">
        <w:rPr>
          <w:sz w:val="20"/>
          <w:szCs w:val="16"/>
          <w:lang w:val="en-US"/>
        </w:rPr>
        <w:t>-</w:t>
      </w:r>
      <w:r w:rsidR="002A2563" w:rsidRPr="002A46E6">
        <w:rPr>
          <w:sz w:val="20"/>
          <w:szCs w:val="16"/>
          <w:lang w:val="en-US"/>
        </w:rPr>
        <w:t>mail</w:t>
      </w:r>
      <w:proofErr w:type="gramEnd"/>
      <w:r w:rsidR="002A2563" w:rsidRPr="002A2563">
        <w:rPr>
          <w:sz w:val="20"/>
          <w:szCs w:val="16"/>
          <w:lang w:val="en-US"/>
        </w:rPr>
        <w:t xml:space="preserve">: </w:t>
      </w:r>
      <w:r w:rsidR="00003AE2" w:rsidRPr="007461C3">
        <w:rPr>
          <w:sz w:val="20"/>
          <w:szCs w:val="16"/>
          <w:lang w:val="en-US"/>
        </w:rPr>
        <w:t>lablis@mail.ru</w:t>
      </w:r>
      <w:r w:rsidR="007461C3">
        <w:rPr>
          <w:sz w:val="20"/>
          <w:szCs w:val="16"/>
          <w:lang w:val="en-US"/>
        </w:rPr>
        <w:t>.</w:t>
      </w:r>
    </w:p>
    <w:p w:rsidR="00003AE2" w:rsidRDefault="00003AE2" w:rsidP="00003AE2">
      <w:pPr>
        <w:pStyle w:val="ac"/>
        <w:tabs>
          <w:tab w:val="clear" w:pos="7560"/>
        </w:tabs>
        <w:spacing w:before="0" w:after="120"/>
        <w:ind w:left="0" w:firstLine="0"/>
        <w:rPr>
          <w:sz w:val="20"/>
          <w:szCs w:val="16"/>
          <w:lang w:val="en-US"/>
        </w:rPr>
      </w:pPr>
      <w:proofErr w:type="spellStart"/>
      <w:r>
        <w:rPr>
          <w:sz w:val="20"/>
          <w:szCs w:val="16"/>
          <w:lang w:val="en-US"/>
        </w:rPr>
        <w:t>Segu</w:t>
      </w:r>
      <w:r w:rsidR="008A5112">
        <w:rPr>
          <w:sz w:val="20"/>
          <w:szCs w:val="16"/>
          <w:lang w:val="en-US"/>
        </w:rPr>
        <w:t>k</w:t>
      </w:r>
      <w:r>
        <w:rPr>
          <w:sz w:val="20"/>
          <w:szCs w:val="16"/>
          <w:lang w:val="en-US"/>
        </w:rPr>
        <w:t>hina</w:t>
      </w:r>
      <w:proofErr w:type="spellEnd"/>
      <w:r>
        <w:rPr>
          <w:sz w:val="20"/>
          <w:szCs w:val="16"/>
          <w:lang w:val="en-US"/>
        </w:rPr>
        <w:t xml:space="preserve"> G.F.</w:t>
      </w:r>
      <w:r w:rsidR="008A5112">
        <w:rPr>
          <w:sz w:val="20"/>
          <w:szCs w:val="16"/>
          <w:lang w:val="en-US"/>
        </w:rPr>
        <w:t>,</w:t>
      </w:r>
      <w:r>
        <w:rPr>
          <w:sz w:val="20"/>
          <w:szCs w:val="16"/>
          <w:lang w:val="en-US"/>
        </w:rPr>
        <w:t xml:space="preserve"> </w:t>
      </w:r>
      <w:r w:rsidRPr="00376E0F">
        <w:rPr>
          <w:sz w:val="20"/>
          <w:lang w:val="en-US"/>
        </w:rPr>
        <w:t>research scientist</w:t>
      </w:r>
      <w:r>
        <w:rPr>
          <w:sz w:val="20"/>
          <w:lang w:val="en-US"/>
        </w:rPr>
        <w:t xml:space="preserve"> </w:t>
      </w:r>
      <w:r w:rsidRPr="00376E0F">
        <w:rPr>
          <w:sz w:val="20"/>
          <w:lang w:val="en-US"/>
        </w:rPr>
        <w:t xml:space="preserve">of Institute of </w:t>
      </w:r>
      <w:r>
        <w:rPr>
          <w:sz w:val="20"/>
          <w:lang w:val="en-US"/>
        </w:rPr>
        <w:t>C</w:t>
      </w:r>
      <w:r w:rsidRPr="00376E0F">
        <w:rPr>
          <w:sz w:val="20"/>
          <w:lang w:val="en-US"/>
        </w:rPr>
        <w:t xml:space="preserve">omputational </w:t>
      </w:r>
      <w:r>
        <w:rPr>
          <w:sz w:val="20"/>
          <w:lang w:val="en-US"/>
        </w:rPr>
        <w:t>M</w:t>
      </w:r>
      <w:r w:rsidRPr="00376E0F">
        <w:rPr>
          <w:sz w:val="20"/>
          <w:lang w:val="en-US"/>
        </w:rPr>
        <w:t xml:space="preserve">athematics and </w:t>
      </w:r>
      <w:r>
        <w:rPr>
          <w:sz w:val="20"/>
          <w:lang w:val="en-US"/>
        </w:rPr>
        <w:t>M</w:t>
      </w:r>
      <w:r w:rsidRPr="00376E0F">
        <w:rPr>
          <w:sz w:val="20"/>
          <w:lang w:val="en-US"/>
        </w:rPr>
        <w:t xml:space="preserve">athematical </w:t>
      </w:r>
      <w:r>
        <w:rPr>
          <w:sz w:val="20"/>
          <w:lang w:val="en-US"/>
        </w:rPr>
        <w:t>G</w:t>
      </w:r>
      <w:r w:rsidRPr="00376E0F">
        <w:rPr>
          <w:sz w:val="20"/>
          <w:lang w:val="en-US"/>
        </w:rPr>
        <w:t>eophysics SB RAS</w:t>
      </w:r>
      <w:r>
        <w:rPr>
          <w:sz w:val="20"/>
          <w:lang w:val="en-US"/>
        </w:rPr>
        <w:t xml:space="preserve">. </w:t>
      </w:r>
      <w:r w:rsidR="007461C3">
        <w:rPr>
          <w:sz w:val="20"/>
          <w:lang w:val="en-US"/>
        </w:rPr>
        <w:t>S</w:t>
      </w:r>
      <w:r w:rsidR="007461C3" w:rsidRPr="007461C3">
        <w:rPr>
          <w:sz w:val="20"/>
          <w:lang w:val="en-US"/>
        </w:rPr>
        <w:t>he</w:t>
      </w:r>
      <w:r w:rsidR="007461C3">
        <w:rPr>
          <w:sz w:val="20"/>
          <w:lang w:val="en-US"/>
        </w:rPr>
        <w:t xml:space="preserve"> has</w:t>
      </w:r>
      <w:r w:rsidR="007461C3" w:rsidRPr="00376E0F">
        <w:rPr>
          <w:sz w:val="20"/>
          <w:lang w:val="en-US"/>
        </w:rPr>
        <w:t xml:space="preserve"> </w:t>
      </w:r>
      <w:r w:rsidR="008A5112">
        <w:rPr>
          <w:sz w:val="20"/>
          <w:lang w:val="en-US"/>
        </w:rPr>
        <w:t>53</w:t>
      </w:r>
      <w:r w:rsidRPr="00376E0F">
        <w:rPr>
          <w:sz w:val="20"/>
          <w:lang w:val="en-US"/>
        </w:rPr>
        <w:t xml:space="preserve"> scientific works</w:t>
      </w:r>
      <w:r w:rsidR="008A5112">
        <w:rPr>
          <w:sz w:val="20"/>
          <w:lang w:val="en-US"/>
        </w:rPr>
        <w:t>.</w:t>
      </w:r>
      <w:r>
        <w:rPr>
          <w:sz w:val="20"/>
          <w:lang w:val="en-US"/>
        </w:rPr>
        <w:t xml:space="preserve"> </w:t>
      </w:r>
      <w:proofErr w:type="gramStart"/>
      <w:r w:rsidRPr="002A46E6">
        <w:rPr>
          <w:sz w:val="20"/>
          <w:szCs w:val="16"/>
          <w:lang w:val="en-US"/>
        </w:rPr>
        <w:t>e</w:t>
      </w:r>
      <w:r w:rsidRPr="002A2563">
        <w:rPr>
          <w:sz w:val="20"/>
          <w:szCs w:val="16"/>
          <w:lang w:val="en-US"/>
        </w:rPr>
        <w:t>-</w:t>
      </w:r>
      <w:r w:rsidRPr="002A46E6">
        <w:rPr>
          <w:sz w:val="20"/>
          <w:szCs w:val="16"/>
          <w:lang w:val="en-US"/>
        </w:rPr>
        <w:t>mail</w:t>
      </w:r>
      <w:proofErr w:type="gramEnd"/>
      <w:r w:rsidRPr="002A2563">
        <w:rPr>
          <w:sz w:val="20"/>
          <w:szCs w:val="16"/>
          <w:lang w:val="en-US"/>
        </w:rPr>
        <w:t xml:space="preserve">: </w:t>
      </w:r>
      <w:r>
        <w:rPr>
          <w:sz w:val="20"/>
          <w:szCs w:val="16"/>
          <w:lang w:val="en-US"/>
        </w:rPr>
        <w:t>galya@opg.sscc.ru</w:t>
      </w:r>
      <w:r w:rsidR="007461C3">
        <w:rPr>
          <w:sz w:val="20"/>
          <w:szCs w:val="16"/>
          <w:lang w:val="en-US"/>
        </w:rPr>
        <w:t>.</w:t>
      </w:r>
    </w:p>
    <w:p w:rsidR="00376E0F" w:rsidRPr="00376E0F" w:rsidRDefault="00376E0F" w:rsidP="00DE1F0F">
      <w:pPr>
        <w:pStyle w:val="ac"/>
        <w:tabs>
          <w:tab w:val="clear" w:pos="7560"/>
        </w:tabs>
        <w:spacing w:before="0" w:after="120"/>
        <w:ind w:left="0" w:firstLine="0"/>
        <w:rPr>
          <w:sz w:val="20"/>
          <w:lang w:val="en-US"/>
        </w:rPr>
      </w:pPr>
    </w:p>
    <w:sectPr w:rsidR="00376E0F" w:rsidRPr="00376E0F" w:rsidSect="00AE2D66">
      <w:headerReference w:type="default" r:id="rId55"/>
      <w:type w:val="continuous"/>
      <w:pgSz w:w="11906" w:h="16838"/>
      <w:pgMar w:top="1134" w:right="567" w:bottom="851" w:left="567" w:header="709" w:footer="709" w:gutter="0"/>
      <w:cols w:space="28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1D3E" w:rsidRDefault="00D51D3E" w:rsidP="00010D3E">
      <w:pPr>
        <w:spacing w:after="0" w:line="240" w:lineRule="auto"/>
      </w:pPr>
      <w:r>
        <w:separator/>
      </w:r>
    </w:p>
  </w:endnote>
  <w:endnote w:type="continuationSeparator" w:id="0">
    <w:p w:rsidR="00D51D3E" w:rsidRDefault="00D51D3E" w:rsidP="00010D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1D3E" w:rsidRDefault="00D51D3E" w:rsidP="00010D3E">
      <w:pPr>
        <w:spacing w:after="0" w:line="240" w:lineRule="auto"/>
      </w:pPr>
      <w:r>
        <w:separator/>
      </w:r>
    </w:p>
  </w:footnote>
  <w:footnote w:type="continuationSeparator" w:id="0">
    <w:p w:rsidR="00D51D3E" w:rsidRDefault="00D51D3E" w:rsidP="00010D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908985"/>
      <w:docPartObj>
        <w:docPartGallery w:val="Page Numbers (Top of Page)"/>
        <w:docPartUnique/>
      </w:docPartObj>
    </w:sdtPr>
    <w:sdtContent>
      <w:p w:rsidR="00B92B72" w:rsidRDefault="00A01A32">
        <w:pPr>
          <w:pStyle w:val="a8"/>
          <w:jc w:val="right"/>
        </w:pPr>
        <w:fldSimple w:instr=" PAGE   \* MERGEFORMAT ">
          <w:r w:rsidR="00287153">
            <w:rPr>
              <w:noProof/>
            </w:rPr>
            <w:t>8</w:t>
          </w:r>
        </w:fldSimple>
      </w:p>
    </w:sdtContent>
  </w:sdt>
  <w:p w:rsidR="00010D3E" w:rsidRDefault="00010D3E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701D4"/>
    <w:multiLevelType w:val="hybridMultilevel"/>
    <w:tmpl w:val="96AE0F38"/>
    <w:lvl w:ilvl="0" w:tplc="8E3C0BD6">
      <w:start w:val="1"/>
      <w:numFmt w:val="decimal"/>
      <w:lvlText w:val="[%1]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443E3D0F"/>
    <w:multiLevelType w:val="hybridMultilevel"/>
    <w:tmpl w:val="76842BAA"/>
    <w:lvl w:ilvl="0" w:tplc="8E3C0BD6">
      <w:start w:val="1"/>
      <w:numFmt w:val="decimal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E226521"/>
    <w:multiLevelType w:val="hybridMultilevel"/>
    <w:tmpl w:val="C7BC08E8"/>
    <w:lvl w:ilvl="0" w:tplc="97923C46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0D1283"/>
    <w:multiLevelType w:val="hybridMultilevel"/>
    <w:tmpl w:val="23E0B358"/>
    <w:lvl w:ilvl="0" w:tplc="CD68BC7A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0937692"/>
    <w:multiLevelType w:val="hybridMultilevel"/>
    <w:tmpl w:val="095A05D0"/>
    <w:lvl w:ilvl="0" w:tplc="8F005A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7E487619"/>
    <w:multiLevelType w:val="hybridMultilevel"/>
    <w:tmpl w:val="C0CE364C"/>
    <w:lvl w:ilvl="0" w:tplc="702A8F60">
      <w:start w:val="1"/>
      <w:numFmt w:val="decimal"/>
      <w:lvlText w:val="[%1]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556C"/>
    <w:rsid w:val="00003AE2"/>
    <w:rsid w:val="00010D3E"/>
    <w:rsid w:val="000230A5"/>
    <w:rsid w:val="00023B7B"/>
    <w:rsid w:val="00074AC9"/>
    <w:rsid w:val="0007781D"/>
    <w:rsid w:val="0009047B"/>
    <w:rsid w:val="000A7648"/>
    <w:rsid w:val="000B644F"/>
    <w:rsid w:val="000B6D13"/>
    <w:rsid w:val="000C2550"/>
    <w:rsid w:val="000C5E09"/>
    <w:rsid w:val="000D09FA"/>
    <w:rsid w:val="000D4A5B"/>
    <w:rsid w:val="00107F9A"/>
    <w:rsid w:val="001133EB"/>
    <w:rsid w:val="001205FF"/>
    <w:rsid w:val="00122B04"/>
    <w:rsid w:val="00131932"/>
    <w:rsid w:val="00137E67"/>
    <w:rsid w:val="0014781C"/>
    <w:rsid w:val="00151667"/>
    <w:rsid w:val="00154989"/>
    <w:rsid w:val="00190E7F"/>
    <w:rsid w:val="001924A3"/>
    <w:rsid w:val="001971BB"/>
    <w:rsid w:val="001A1232"/>
    <w:rsid w:val="001B1EC7"/>
    <w:rsid w:val="001C7B64"/>
    <w:rsid w:val="001E3AC8"/>
    <w:rsid w:val="001F63B1"/>
    <w:rsid w:val="002000E4"/>
    <w:rsid w:val="00210A2F"/>
    <w:rsid w:val="00224006"/>
    <w:rsid w:val="002260FC"/>
    <w:rsid w:val="00226558"/>
    <w:rsid w:val="00227117"/>
    <w:rsid w:val="00230B46"/>
    <w:rsid w:val="002331FB"/>
    <w:rsid w:val="00246CBA"/>
    <w:rsid w:val="00247074"/>
    <w:rsid w:val="00266C0F"/>
    <w:rsid w:val="0027155B"/>
    <w:rsid w:val="00287153"/>
    <w:rsid w:val="00290F7B"/>
    <w:rsid w:val="00296C06"/>
    <w:rsid w:val="002A130E"/>
    <w:rsid w:val="002A2563"/>
    <w:rsid w:val="002A46E6"/>
    <w:rsid w:val="002B55F9"/>
    <w:rsid w:val="002F181F"/>
    <w:rsid w:val="00303DD2"/>
    <w:rsid w:val="00310D16"/>
    <w:rsid w:val="00313C87"/>
    <w:rsid w:val="00330BCA"/>
    <w:rsid w:val="00351412"/>
    <w:rsid w:val="00360436"/>
    <w:rsid w:val="003628A0"/>
    <w:rsid w:val="0036556C"/>
    <w:rsid w:val="0037308B"/>
    <w:rsid w:val="00376E0F"/>
    <w:rsid w:val="003A0A90"/>
    <w:rsid w:val="003A7949"/>
    <w:rsid w:val="003C226E"/>
    <w:rsid w:val="003C2B3E"/>
    <w:rsid w:val="004046E4"/>
    <w:rsid w:val="00406446"/>
    <w:rsid w:val="00414205"/>
    <w:rsid w:val="0042563E"/>
    <w:rsid w:val="00426C41"/>
    <w:rsid w:val="00435CDE"/>
    <w:rsid w:val="00454D58"/>
    <w:rsid w:val="00465C37"/>
    <w:rsid w:val="00473BDA"/>
    <w:rsid w:val="004848CA"/>
    <w:rsid w:val="0049164F"/>
    <w:rsid w:val="004A3118"/>
    <w:rsid w:val="004A475B"/>
    <w:rsid w:val="004B4FFD"/>
    <w:rsid w:val="004B7831"/>
    <w:rsid w:val="004D667A"/>
    <w:rsid w:val="00530498"/>
    <w:rsid w:val="00542E83"/>
    <w:rsid w:val="00561406"/>
    <w:rsid w:val="00572E4B"/>
    <w:rsid w:val="00590CD9"/>
    <w:rsid w:val="00592C5F"/>
    <w:rsid w:val="005B1141"/>
    <w:rsid w:val="005C209E"/>
    <w:rsid w:val="005C79DC"/>
    <w:rsid w:val="005D3335"/>
    <w:rsid w:val="005D72FA"/>
    <w:rsid w:val="005D753C"/>
    <w:rsid w:val="006013B7"/>
    <w:rsid w:val="006048D9"/>
    <w:rsid w:val="00605097"/>
    <w:rsid w:val="006103DA"/>
    <w:rsid w:val="0065721F"/>
    <w:rsid w:val="00657684"/>
    <w:rsid w:val="00660135"/>
    <w:rsid w:val="006653FB"/>
    <w:rsid w:val="00677C2F"/>
    <w:rsid w:val="00694F48"/>
    <w:rsid w:val="006A56F9"/>
    <w:rsid w:val="006B677F"/>
    <w:rsid w:val="006C456E"/>
    <w:rsid w:val="006C598C"/>
    <w:rsid w:val="006D5DFB"/>
    <w:rsid w:val="006E303C"/>
    <w:rsid w:val="006E31DA"/>
    <w:rsid w:val="006F6307"/>
    <w:rsid w:val="00713B37"/>
    <w:rsid w:val="00713DC1"/>
    <w:rsid w:val="007303D3"/>
    <w:rsid w:val="00744C8E"/>
    <w:rsid w:val="007461C3"/>
    <w:rsid w:val="00752974"/>
    <w:rsid w:val="007565A1"/>
    <w:rsid w:val="00762884"/>
    <w:rsid w:val="00764809"/>
    <w:rsid w:val="00790F7B"/>
    <w:rsid w:val="00791BD7"/>
    <w:rsid w:val="00795548"/>
    <w:rsid w:val="007A4237"/>
    <w:rsid w:val="007B2FFB"/>
    <w:rsid w:val="007D38AF"/>
    <w:rsid w:val="007D390C"/>
    <w:rsid w:val="00810847"/>
    <w:rsid w:val="008140CF"/>
    <w:rsid w:val="008250ED"/>
    <w:rsid w:val="0083240B"/>
    <w:rsid w:val="00843B15"/>
    <w:rsid w:val="00843DCC"/>
    <w:rsid w:val="00845EDE"/>
    <w:rsid w:val="00847512"/>
    <w:rsid w:val="00857AC1"/>
    <w:rsid w:val="00865D74"/>
    <w:rsid w:val="008737E3"/>
    <w:rsid w:val="00874222"/>
    <w:rsid w:val="0089581F"/>
    <w:rsid w:val="0089741A"/>
    <w:rsid w:val="008A5112"/>
    <w:rsid w:val="008B0F7F"/>
    <w:rsid w:val="008C1F44"/>
    <w:rsid w:val="008D1270"/>
    <w:rsid w:val="008E7812"/>
    <w:rsid w:val="008F2096"/>
    <w:rsid w:val="008F457F"/>
    <w:rsid w:val="009264CA"/>
    <w:rsid w:val="00930FF4"/>
    <w:rsid w:val="009310C6"/>
    <w:rsid w:val="00931FBF"/>
    <w:rsid w:val="00937C26"/>
    <w:rsid w:val="00946926"/>
    <w:rsid w:val="0095035A"/>
    <w:rsid w:val="0095346B"/>
    <w:rsid w:val="00963024"/>
    <w:rsid w:val="00963E59"/>
    <w:rsid w:val="009748DA"/>
    <w:rsid w:val="00985952"/>
    <w:rsid w:val="009A3159"/>
    <w:rsid w:val="009C5B53"/>
    <w:rsid w:val="009D2BEC"/>
    <w:rsid w:val="009E4655"/>
    <w:rsid w:val="009E5AF6"/>
    <w:rsid w:val="009F2AE7"/>
    <w:rsid w:val="00A01A32"/>
    <w:rsid w:val="00A0381E"/>
    <w:rsid w:val="00A049B1"/>
    <w:rsid w:val="00A06589"/>
    <w:rsid w:val="00A121B9"/>
    <w:rsid w:val="00A61037"/>
    <w:rsid w:val="00A77F00"/>
    <w:rsid w:val="00A8534A"/>
    <w:rsid w:val="00AB440A"/>
    <w:rsid w:val="00AB75A5"/>
    <w:rsid w:val="00AC06F0"/>
    <w:rsid w:val="00AD5CEF"/>
    <w:rsid w:val="00AE2D66"/>
    <w:rsid w:val="00B01598"/>
    <w:rsid w:val="00B04B2B"/>
    <w:rsid w:val="00B12EF3"/>
    <w:rsid w:val="00B23A2F"/>
    <w:rsid w:val="00B425CF"/>
    <w:rsid w:val="00B44613"/>
    <w:rsid w:val="00B5722B"/>
    <w:rsid w:val="00B6141C"/>
    <w:rsid w:val="00B63C8B"/>
    <w:rsid w:val="00B6561F"/>
    <w:rsid w:val="00B73351"/>
    <w:rsid w:val="00B762AB"/>
    <w:rsid w:val="00B91514"/>
    <w:rsid w:val="00B92B72"/>
    <w:rsid w:val="00B97C54"/>
    <w:rsid w:val="00BA104C"/>
    <w:rsid w:val="00BA4391"/>
    <w:rsid w:val="00BB62FB"/>
    <w:rsid w:val="00BD0698"/>
    <w:rsid w:val="00BF37E7"/>
    <w:rsid w:val="00BF54CD"/>
    <w:rsid w:val="00C11533"/>
    <w:rsid w:val="00C24113"/>
    <w:rsid w:val="00C33B81"/>
    <w:rsid w:val="00C4564A"/>
    <w:rsid w:val="00C55039"/>
    <w:rsid w:val="00CB7E3B"/>
    <w:rsid w:val="00CD05A9"/>
    <w:rsid w:val="00CD14D8"/>
    <w:rsid w:val="00CE3704"/>
    <w:rsid w:val="00CE4234"/>
    <w:rsid w:val="00CF54E4"/>
    <w:rsid w:val="00D51A6D"/>
    <w:rsid w:val="00D51D3E"/>
    <w:rsid w:val="00D62A35"/>
    <w:rsid w:val="00D76956"/>
    <w:rsid w:val="00D8562D"/>
    <w:rsid w:val="00D874C2"/>
    <w:rsid w:val="00D903AD"/>
    <w:rsid w:val="00DB3863"/>
    <w:rsid w:val="00DB5F5B"/>
    <w:rsid w:val="00DC09FD"/>
    <w:rsid w:val="00DD3520"/>
    <w:rsid w:val="00DE048C"/>
    <w:rsid w:val="00DE1F0F"/>
    <w:rsid w:val="00DF4180"/>
    <w:rsid w:val="00DF7463"/>
    <w:rsid w:val="00E2221D"/>
    <w:rsid w:val="00E26219"/>
    <w:rsid w:val="00E43D09"/>
    <w:rsid w:val="00E44849"/>
    <w:rsid w:val="00E614DB"/>
    <w:rsid w:val="00E661D7"/>
    <w:rsid w:val="00E7093B"/>
    <w:rsid w:val="00E720FC"/>
    <w:rsid w:val="00E7312A"/>
    <w:rsid w:val="00E870E0"/>
    <w:rsid w:val="00EB1DD3"/>
    <w:rsid w:val="00EE4E74"/>
    <w:rsid w:val="00EF2320"/>
    <w:rsid w:val="00EF3D18"/>
    <w:rsid w:val="00EF579E"/>
    <w:rsid w:val="00F00C11"/>
    <w:rsid w:val="00F1680B"/>
    <w:rsid w:val="00F52B8B"/>
    <w:rsid w:val="00F87B5F"/>
    <w:rsid w:val="00FB0272"/>
    <w:rsid w:val="00FC5F9E"/>
    <w:rsid w:val="00FD5316"/>
    <w:rsid w:val="00FE0F91"/>
    <w:rsid w:val="00FE1C63"/>
    <w:rsid w:val="00FE53E6"/>
    <w:rsid w:val="00FE5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authorities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B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5C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BF54CD"/>
    <w:rPr>
      <w:color w:val="000077"/>
      <w:u w:val="single"/>
    </w:rPr>
  </w:style>
  <w:style w:type="paragraph" w:styleId="a6">
    <w:name w:val="List Paragraph"/>
    <w:basedOn w:val="a"/>
    <w:uiPriority w:val="34"/>
    <w:qFormat/>
    <w:rsid w:val="000230A5"/>
    <w:pPr>
      <w:spacing w:after="0" w:line="360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a7">
    <w:name w:val="НГТУ_Основной"/>
    <w:basedOn w:val="a"/>
    <w:rsid w:val="00A61037"/>
    <w:pPr>
      <w:widowControl w:val="0"/>
      <w:spacing w:before="120" w:after="0" w:line="360" w:lineRule="auto"/>
      <w:ind w:firstLine="567"/>
      <w:jc w:val="both"/>
    </w:pPr>
    <w:rPr>
      <w:rFonts w:ascii="Times New Roman" w:eastAsia="SimSun" w:hAnsi="Times New Roman" w:cs="Times New Roman"/>
      <w:sz w:val="24"/>
      <w:szCs w:val="20"/>
      <w:lang w:eastAsia="ar-SA"/>
    </w:rPr>
  </w:style>
  <w:style w:type="paragraph" w:styleId="a8">
    <w:name w:val="header"/>
    <w:basedOn w:val="a"/>
    <w:link w:val="a9"/>
    <w:uiPriority w:val="99"/>
    <w:unhideWhenUsed/>
    <w:rsid w:val="00010D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10D3E"/>
  </w:style>
  <w:style w:type="paragraph" w:styleId="aa">
    <w:name w:val="footer"/>
    <w:basedOn w:val="a"/>
    <w:link w:val="ab"/>
    <w:uiPriority w:val="99"/>
    <w:unhideWhenUsed/>
    <w:rsid w:val="00010D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10D3E"/>
  </w:style>
  <w:style w:type="paragraph" w:styleId="ac">
    <w:name w:val="table of authorities"/>
    <w:basedOn w:val="a"/>
    <w:rsid w:val="0042563E"/>
    <w:pPr>
      <w:widowControl w:val="0"/>
      <w:tabs>
        <w:tab w:val="right" w:leader="dot" w:pos="7560"/>
      </w:tabs>
      <w:spacing w:before="40" w:after="40" w:line="240" w:lineRule="auto"/>
      <w:ind w:left="397" w:hanging="397"/>
      <w:jc w:val="both"/>
    </w:pPr>
    <w:rPr>
      <w:rFonts w:ascii="Times New Roman" w:eastAsia="Times New Roman" w:hAnsi="Times New Roman" w:cs="Times New Roman"/>
      <w:szCs w:val="20"/>
    </w:rPr>
  </w:style>
  <w:style w:type="paragraph" w:styleId="ad">
    <w:name w:val="Body Text Indent"/>
    <w:basedOn w:val="a"/>
    <w:link w:val="ae"/>
    <w:rsid w:val="007565A1"/>
    <w:pPr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7565A1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4.wmf"/><Relationship Id="rId42" Type="http://schemas.openxmlformats.org/officeDocument/2006/relationships/image" Target="media/image18.png"/><Relationship Id="rId47" Type="http://schemas.openxmlformats.org/officeDocument/2006/relationships/image" Target="media/image23.jpeg"/><Relationship Id="rId50" Type="http://schemas.openxmlformats.org/officeDocument/2006/relationships/package" Target="embeddings/_____Microsoft_Office_Excel1.xlsx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46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oleObject" Target="embeddings/oleObject11.bin"/><Relationship Id="rId41" Type="http://schemas.openxmlformats.org/officeDocument/2006/relationships/oleObject" Target="embeddings/oleObject17.bin"/><Relationship Id="rId54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40" Type="http://schemas.openxmlformats.org/officeDocument/2006/relationships/image" Target="media/image17.wmf"/><Relationship Id="rId45" Type="http://schemas.openxmlformats.org/officeDocument/2006/relationships/image" Target="media/image21.png"/><Relationship Id="rId53" Type="http://schemas.openxmlformats.org/officeDocument/2006/relationships/package" Target="embeddings/_____Microsoft_Office_Excel2.xlsx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image" Target="media/image25.emf"/><Relationship Id="rId57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image" Target="media/image20.emf"/><Relationship Id="rId52" Type="http://schemas.openxmlformats.org/officeDocument/2006/relationships/image" Target="media/image27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43" Type="http://schemas.openxmlformats.org/officeDocument/2006/relationships/image" Target="media/image19.png"/><Relationship Id="rId48" Type="http://schemas.openxmlformats.org/officeDocument/2006/relationships/image" Target="media/image24.png"/><Relationship Id="rId56" Type="http://schemas.openxmlformats.org/officeDocument/2006/relationships/fontTable" Target="fontTable.xml"/><Relationship Id="rId8" Type="http://schemas.openxmlformats.org/officeDocument/2006/relationships/image" Target="media/image1.wmf"/><Relationship Id="rId51" Type="http://schemas.openxmlformats.org/officeDocument/2006/relationships/image" Target="media/image26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8E5F06-BE22-4C3B-A154-C69B0D5B3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9</Pages>
  <Words>3372</Words>
  <Characters>19225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NSTU</Company>
  <LinksUpToDate>false</LinksUpToDate>
  <CharactersWithSpaces>22552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marat</dc:creator>
  <cp:lastModifiedBy>Segal</cp:lastModifiedBy>
  <cp:revision>8</cp:revision>
  <cp:lastPrinted>2016-06-20T05:06:00Z</cp:lastPrinted>
  <dcterms:created xsi:type="dcterms:W3CDTF">2016-08-03T11:47:00Z</dcterms:created>
  <dcterms:modified xsi:type="dcterms:W3CDTF">2016-08-04T04:36:00Z</dcterms:modified>
</cp:coreProperties>
</file>