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CC3DC6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E37570">
      <w:pPr>
        <w:pStyle w:val="a5"/>
        <w:jc w:val="center"/>
        <w:rPr>
          <w:b/>
          <w:bCs/>
        </w:rPr>
      </w:pPr>
      <w:r>
        <w:rPr>
          <w:b/>
          <w:bCs/>
        </w:rPr>
        <w:t>ГУБЕРНАТОР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E626A7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BC50DD">
      <w:pPr>
        <w:autoSpaceDE w:val="0"/>
        <w:autoSpaceDN w:val="0"/>
        <w:snapToGrid/>
        <w:jc w:val="both"/>
      </w:pPr>
    </w:p>
    <w:p w:rsidR="00E626A7" w:rsidRDefault="00E626A7" w:rsidP="00BC50DD">
      <w:pPr>
        <w:autoSpaceDE w:val="0"/>
        <w:autoSpaceDN w:val="0"/>
        <w:snapToGrid/>
        <w:jc w:val="both"/>
        <w:rPr>
          <w:color w:val="000000"/>
        </w:rPr>
      </w:pPr>
    </w:p>
    <w:p w:rsidR="00E626A7" w:rsidRDefault="00126F9C" w:rsidP="000C3245">
      <w:pPr>
        <w:autoSpaceDE w:val="0"/>
        <w:autoSpaceDN w:val="0"/>
        <w:snapToGrid/>
        <w:jc w:val="center"/>
        <w:rPr>
          <w:color w:val="000000"/>
        </w:rPr>
      </w:pPr>
      <w:r>
        <w:rPr>
          <w:color w:val="000000"/>
        </w:rPr>
        <w:t>от 26.06.2020  № 114</w:t>
      </w:r>
      <w:bookmarkStart w:id="0" w:name="_GoBack"/>
      <w:bookmarkEnd w:id="0"/>
    </w:p>
    <w:p w:rsidR="002B56FA" w:rsidRDefault="002B56FA" w:rsidP="009D1AE9">
      <w:pPr>
        <w:jc w:val="both"/>
      </w:pPr>
    </w:p>
    <w:p w:rsidR="007245B1" w:rsidRDefault="007245B1" w:rsidP="009D1AE9">
      <w:pPr>
        <w:jc w:val="center"/>
        <w:rPr>
          <w:sz w:val="24"/>
          <w:szCs w:val="24"/>
        </w:rPr>
      </w:pPr>
      <w:r w:rsidRPr="00E174A2">
        <w:rPr>
          <w:sz w:val="24"/>
          <w:szCs w:val="24"/>
        </w:rPr>
        <w:t>г. Новосибирск</w:t>
      </w:r>
    </w:p>
    <w:p w:rsidR="0053353A" w:rsidRDefault="0053353A" w:rsidP="003F6BDC">
      <w:pPr>
        <w:jc w:val="center"/>
      </w:pPr>
    </w:p>
    <w:p w:rsidR="003F6BDC" w:rsidRDefault="003F6BDC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37287C" w:rsidRPr="0037287C" w:rsidRDefault="0037287C" w:rsidP="0037287C">
      <w:pPr>
        <w:widowControl w:val="0"/>
        <w:autoSpaceDE w:val="0"/>
        <w:autoSpaceDN w:val="0"/>
        <w:adjustRightInd w:val="0"/>
        <w:snapToGrid/>
        <w:jc w:val="center"/>
      </w:pPr>
      <w:r w:rsidRPr="0037287C">
        <w:t xml:space="preserve">О внесении </w:t>
      </w:r>
      <w:r w:rsidRPr="0037287C">
        <w:rPr>
          <w:color w:val="000000" w:themeColor="text1"/>
        </w:rPr>
        <w:t>изменени</w:t>
      </w:r>
      <w:r w:rsidR="0004246A">
        <w:rPr>
          <w:color w:val="000000" w:themeColor="text1"/>
        </w:rPr>
        <w:t>я</w:t>
      </w:r>
      <w:r w:rsidRPr="0037287C">
        <w:rPr>
          <w:color w:val="000000" w:themeColor="text1"/>
        </w:rPr>
        <w:t xml:space="preserve"> в постановление </w:t>
      </w:r>
      <w:r w:rsidRPr="0037287C">
        <w:t>Губернатора Новосибирской области от 31.03.2020 № 48</w:t>
      </w:r>
    </w:p>
    <w:p w:rsidR="0037287C" w:rsidRPr="0037287C" w:rsidRDefault="0037287C" w:rsidP="0037287C">
      <w:pPr>
        <w:autoSpaceDE w:val="0"/>
        <w:autoSpaceDN w:val="0"/>
        <w:adjustRightInd w:val="0"/>
        <w:snapToGrid/>
        <w:jc w:val="center"/>
      </w:pPr>
    </w:p>
    <w:p w:rsidR="0037287C" w:rsidRPr="0037287C" w:rsidRDefault="0037287C" w:rsidP="0037287C">
      <w:pPr>
        <w:autoSpaceDE w:val="0"/>
        <w:autoSpaceDN w:val="0"/>
        <w:adjustRightInd w:val="0"/>
        <w:snapToGrid/>
        <w:jc w:val="center"/>
      </w:pPr>
    </w:p>
    <w:p w:rsidR="0037287C" w:rsidRPr="0037287C" w:rsidRDefault="0037287C" w:rsidP="00A337A8">
      <w:pPr>
        <w:widowControl w:val="0"/>
        <w:autoSpaceDE w:val="0"/>
        <w:autoSpaceDN w:val="0"/>
        <w:adjustRightInd w:val="0"/>
        <w:snapToGrid/>
        <w:ind w:firstLine="709"/>
        <w:jc w:val="both"/>
      </w:pPr>
      <w:r w:rsidRPr="0037287C">
        <w:rPr>
          <w:bCs/>
        </w:rPr>
        <w:t xml:space="preserve">В соответствии со </w:t>
      </w:r>
      <w:r w:rsidRPr="0037287C">
        <w:t>статьей 4.1</w:t>
      </w:r>
      <w:r w:rsidRPr="0037287C">
        <w:rPr>
          <w:bCs/>
        </w:rPr>
        <w:t xml:space="preserve"> Федерального закона от 21.12.1994 № 68-ФЗ «О защите населения и территорий от чрезвычайных ситуаций природного и техногенного характера», Федеральным </w:t>
      </w:r>
      <w:r w:rsidRPr="0037287C">
        <w:t>законом</w:t>
      </w:r>
      <w:r w:rsidRPr="0037287C">
        <w:rPr>
          <w:bCs/>
        </w:rPr>
        <w:t xml:space="preserve"> от 30.03.1999 № 52-ФЗ «О санитарно-эпидемиологическом благополучии населения», Указом Президента Российской Федерации от 11.05.2020 № 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  </w:t>
      </w:r>
      <w:r w:rsidRPr="0037287C">
        <w:rPr>
          <w:b/>
        </w:rPr>
        <w:t>п о с т а н о в л я ю</w:t>
      </w:r>
      <w:r w:rsidRPr="0037287C">
        <w:t>:</w:t>
      </w:r>
    </w:p>
    <w:p w:rsidR="0037287C" w:rsidRDefault="0037287C" w:rsidP="00A337A8">
      <w:pPr>
        <w:widowControl w:val="0"/>
        <w:autoSpaceDE w:val="0"/>
        <w:autoSpaceDN w:val="0"/>
        <w:adjustRightInd w:val="0"/>
        <w:snapToGrid/>
        <w:ind w:firstLine="709"/>
        <w:jc w:val="both"/>
      </w:pPr>
      <w:r w:rsidRPr="0037287C">
        <w:t>Внести в постановление Губернатора Новосибирской области от 31.03.2020 № 48 «Об ограничении доступа людей и транспортных средств» изменение, изложив в следующей редакции:</w:t>
      </w:r>
    </w:p>
    <w:p w:rsidR="002876A0" w:rsidRDefault="002876A0" w:rsidP="00A337A8">
      <w:pPr>
        <w:widowControl w:val="0"/>
        <w:autoSpaceDE w:val="0"/>
        <w:autoSpaceDN w:val="0"/>
        <w:adjustRightInd w:val="0"/>
        <w:snapToGrid/>
        <w:ind w:firstLine="709"/>
        <w:jc w:val="both"/>
      </w:pPr>
    </w:p>
    <w:p w:rsidR="002876A0" w:rsidRPr="002876A0" w:rsidRDefault="002876A0" w:rsidP="002876A0">
      <w:pPr>
        <w:widowControl w:val="0"/>
        <w:autoSpaceDE w:val="0"/>
        <w:autoSpaceDN w:val="0"/>
        <w:adjustRightInd w:val="0"/>
        <w:snapToGrid/>
        <w:jc w:val="center"/>
      </w:pPr>
      <w:r w:rsidRPr="002876A0">
        <w:t>«Об отдельных ограничительных мерах, направленных на обеспечение санитарно-эпидемиолог</w:t>
      </w:r>
      <w:r>
        <w:t>ического благополучия населения</w:t>
      </w:r>
    </w:p>
    <w:p w:rsidR="002876A0" w:rsidRPr="002876A0" w:rsidRDefault="002876A0" w:rsidP="00A337A8">
      <w:pPr>
        <w:widowControl w:val="0"/>
        <w:autoSpaceDE w:val="0"/>
        <w:autoSpaceDN w:val="0"/>
        <w:adjustRightInd w:val="0"/>
        <w:snapToGrid/>
        <w:ind w:firstLine="709"/>
        <w:jc w:val="center"/>
      </w:pPr>
    </w:p>
    <w:p w:rsidR="0037287C" w:rsidRPr="0037287C" w:rsidRDefault="0037287C" w:rsidP="00A337A8">
      <w:pPr>
        <w:widowControl w:val="0"/>
        <w:tabs>
          <w:tab w:val="center" w:pos="4825"/>
        </w:tabs>
        <w:autoSpaceDE w:val="0"/>
        <w:autoSpaceDN w:val="0"/>
        <w:adjustRightInd w:val="0"/>
        <w:snapToGrid/>
        <w:ind w:firstLine="709"/>
        <w:jc w:val="both"/>
        <w:rPr>
          <w:color w:val="000000"/>
        </w:rPr>
      </w:pPr>
      <w:r w:rsidRPr="0037287C">
        <w:t>В связи с угрозой распространения в Новосибирской области новой коронавирусной инфекции (COVID-19), в целях защиты населения и территории Новосибирской области от угрозы возникновения чрезвычайной ситуации, предотвращения угрозы общественно опасных последствий, в соответствии со статьей 4.1 Федерального закона от 21.12.1994 № 68-ФЗ «О защите населения и территорий от чрезвычайных ситуаций природного и техногенного характера», Указом Президента Российской Федерации от 02.04.2020 № 239 «О мерах по </w:t>
      </w:r>
      <w:r w:rsidR="0004246A">
        <w:t> </w:t>
      </w:r>
      <w:r w:rsidRPr="0037287C">
        <w:t>обеспечению санитарно-эпидемиологического благополучия населения на</w:t>
      </w:r>
      <w:r w:rsidR="0004246A">
        <w:t>  </w:t>
      </w:r>
      <w:r w:rsidRPr="0037287C">
        <w:t xml:space="preserve">территории Российской Федерации в связи с распространением новой коронавирусной инфекции (COVID-19)», Указом Президента Российской Федерации от 28.04.2020 № 294 «О продлении действия мер по обеспечению санитарно-эпидемиологического благополучия населения на территории </w:t>
      </w:r>
      <w:r w:rsidRPr="0037287C">
        <w:lastRenderedPageBreak/>
        <w:t>Российской Федерации в связи с распространением новой коронавирусной инфекции (COVID-19)», Указом Президента Рос</w:t>
      </w:r>
      <w:r w:rsidR="0004246A">
        <w:t xml:space="preserve">сийской Федерации от 11.05.2020 </w:t>
      </w:r>
      <w:r w:rsidRPr="0037287C">
        <w:t>№ 316 «Об определении порядка продления де</w:t>
      </w:r>
      <w:r w:rsidR="0004246A">
        <w:t xml:space="preserve">йствия мер по </w:t>
      </w:r>
      <w:r w:rsidRPr="0037287C">
        <w:t>обеспечению санитарно-эпидемиологич</w:t>
      </w:r>
      <w:r w:rsidR="0004246A">
        <w:t xml:space="preserve">еского благополучия населения в </w:t>
      </w:r>
      <w:r w:rsidRPr="0037287C">
        <w:t>субъектах Российской Федерации в связи с распространением новой коронавирусной инфекции (COVID-</w:t>
      </w:r>
      <w:r w:rsidR="0004246A" w:rsidRPr="0004246A">
        <w:rPr>
          <w:sz w:val="2"/>
          <w:szCs w:val="2"/>
          <w:lang w:val="en-US"/>
        </w:rPr>
        <w:t> </w:t>
      </w:r>
      <w:r w:rsidRPr="0037287C">
        <w:t>19)», предложением Главного государственного санитарного врача по</w:t>
      </w:r>
      <w:r w:rsidR="0004246A">
        <w:rPr>
          <w:lang w:val="en-US"/>
        </w:rPr>
        <w:t>  </w:t>
      </w:r>
      <w:r w:rsidRPr="0037287C">
        <w:t>Новосибирской области (письмо от 23.04.2020 № 54-00-06/001-3510-2020), Законом Новосибирской области от 13.12.2006 № 63-ОЗ «О защите населения и</w:t>
      </w:r>
      <w:r w:rsidR="0004246A">
        <w:rPr>
          <w:lang w:val="en-US"/>
        </w:rPr>
        <w:t>  </w:t>
      </w:r>
      <w:r w:rsidRPr="0037287C">
        <w:t xml:space="preserve">территории Новосибирской области от чрезвычайных ситуаций межмуниципального и регионального характера», постановлением Правительства Новосибирской </w:t>
      </w:r>
      <w:r w:rsidR="0004246A">
        <w:t xml:space="preserve">области от 18.03.2020 № 72-п «О </w:t>
      </w:r>
      <w:r w:rsidRPr="0037287C">
        <w:t xml:space="preserve">введении режима повышенной готовности на территории Новосибирской области»  </w:t>
      </w:r>
      <w:r w:rsidRPr="0037287C">
        <w:rPr>
          <w:b/>
        </w:rPr>
        <w:t>п</w:t>
      </w:r>
      <w:r w:rsidR="0004246A">
        <w:rPr>
          <w:b/>
          <w:lang w:val="en-US"/>
        </w:rPr>
        <w:t> </w:t>
      </w:r>
      <w:r w:rsidRPr="0037287C">
        <w:rPr>
          <w:b/>
        </w:rPr>
        <w:t>о</w:t>
      </w:r>
      <w:r w:rsidR="0004246A">
        <w:rPr>
          <w:b/>
          <w:lang w:val="en-US"/>
        </w:rPr>
        <w:t> </w:t>
      </w:r>
      <w:r w:rsidRPr="0037287C">
        <w:rPr>
          <w:b/>
        </w:rPr>
        <w:t>с</w:t>
      </w:r>
      <w:r w:rsidR="0004246A">
        <w:rPr>
          <w:b/>
          <w:lang w:val="en-US"/>
        </w:rPr>
        <w:t> </w:t>
      </w:r>
      <w:r w:rsidRPr="0037287C">
        <w:rPr>
          <w:b/>
        </w:rPr>
        <w:t>т</w:t>
      </w:r>
      <w:r w:rsidR="0004246A">
        <w:rPr>
          <w:b/>
          <w:lang w:val="en-US"/>
        </w:rPr>
        <w:t> </w:t>
      </w:r>
      <w:r w:rsidRPr="0037287C">
        <w:rPr>
          <w:b/>
        </w:rPr>
        <w:t>а</w:t>
      </w:r>
      <w:r w:rsidR="0004246A">
        <w:rPr>
          <w:b/>
          <w:lang w:val="en-US"/>
        </w:rPr>
        <w:t> </w:t>
      </w:r>
      <w:r w:rsidRPr="0037287C">
        <w:rPr>
          <w:b/>
        </w:rPr>
        <w:t>н</w:t>
      </w:r>
      <w:r w:rsidR="0004246A">
        <w:rPr>
          <w:b/>
          <w:lang w:val="en-US"/>
        </w:rPr>
        <w:t> </w:t>
      </w:r>
      <w:r w:rsidRPr="0037287C">
        <w:rPr>
          <w:b/>
        </w:rPr>
        <w:t>о</w:t>
      </w:r>
      <w:r w:rsidR="0004246A">
        <w:rPr>
          <w:b/>
          <w:lang w:val="en-US"/>
        </w:rPr>
        <w:t> </w:t>
      </w:r>
      <w:r w:rsidRPr="0037287C">
        <w:rPr>
          <w:b/>
        </w:rPr>
        <w:t>в</w:t>
      </w:r>
      <w:r w:rsidR="0004246A">
        <w:rPr>
          <w:b/>
          <w:lang w:val="en-US"/>
        </w:rPr>
        <w:t> </w:t>
      </w:r>
      <w:r w:rsidRPr="0037287C">
        <w:rPr>
          <w:b/>
        </w:rPr>
        <w:t>л</w:t>
      </w:r>
      <w:r w:rsidR="0004246A">
        <w:rPr>
          <w:b/>
          <w:lang w:val="en-US"/>
        </w:rPr>
        <w:t> </w:t>
      </w:r>
      <w:r w:rsidRPr="0037287C">
        <w:rPr>
          <w:b/>
        </w:rPr>
        <w:t>я</w:t>
      </w:r>
      <w:r w:rsidR="0004246A">
        <w:rPr>
          <w:b/>
          <w:lang w:val="en-US"/>
        </w:rPr>
        <w:t> </w:t>
      </w:r>
      <w:r w:rsidRPr="0037287C">
        <w:rPr>
          <w:b/>
        </w:rPr>
        <w:t>ю</w:t>
      </w:r>
      <w:r w:rsidRPr="0037287C">
        <w:t>:</w:t>
      </w:r>
    </w:p>
    <w:p w:rsidR="0037287C" w:rsidRPr="0037287C" w:rsidRDefault="0037287C" w:rsidP="00A337A8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jc w:val="both"/>
      </w:pPr>
      <w:r w:rsidRPr="0037287C">
        <w:t>Принять следующие отдельные ограничительные меры в условиях режима повышенной готовности на территории, на которой существует угроза возникновения чрезвычайной ситуации, с 20:00 часов 31.03.2020 до 24:00 часов 01.08.2020:</w:t>
      </w:r>
    </w:p>
    <w:p w:rsidR="0037287C" w:rsidRPr="0037287C" w:rsidRDefault="0037287C" w:rsidP="00A337A8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jc w:val="both"/>
      </w:pPr>
      <w:r w:rsidRPr="0037287C">
        <w:t>1. Гражданам, находящимся на территории Новосибирской области:</w:t>
      </w:r>
    </w:p>
    <w:p w:rsidR="0037287C" w:rsidRPr="0037287C" w:rsidRDefault="0037287C" w:rsidP="00A337A8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jc w:val="both"/>
      </w:pPr>
      <w:r w:rsidRPr="0037287C">
        <w:t>1) соблюдать дистанцию до других граждан не менее 1,5 метра (социальное дистанцирование), в том числе в общественных местах и общественном транспорте, за исключением случаев оказания услуг по перевозке пассажиров и багажа легковым такси;</w:t>
      </w:r>
    </w:p>
    <w:p w:rsidR="0037287C" w:rsidRPr="0037287C" w:rsidRDefault="0037287C" w:rsidP="00A337A8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jc w:val="both"/>
      </w:pPr>
      <w:r w:rsidRPr="0037287C">
        <w:t>2) отказаться от посещения массовых мероприятий (в том числе деловых, культурных, развлекательных и спортивных), воздерживаться от посещения мест массового скопления людей;</w:t>
      </w:r>
    </w:p>
    <w:p w:rsidR="0037287C" w:rsidRPr="0037287C" w:rsidRDefault="0037287C" w:rsidP="00A337A8">
      <w:pPr>
        <w:widowControl w:val="0"/>
        <w:tabs>
          <w:tab w:val="left" w:pos="90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37287C">
        <w:rPr>
          <w:color w:val="000000"/>
        </w:rPr>
        <w:t>3) гражданам в возрасте старше 65 лет,</w:t>
      </w:r>
      <w:r w:rsidRPr="0037287C">
        <w:t xml:space="preserve"> </w:t>
      </w:r>
      <w:r w:rsidRPr="0037287C">
        <w:rPr>
          <w:color w:val="000000"/>
        </w:rPr>
        <w:t>а также гражданам, имеющим заболевания, указанные в приложении к настоящему постановлению, соблюдать режим самоизоляции. Режим самоизоляции должен быть обеспечен по месту проживания указанных лиц либо в иных помещениях, в том числе в жилых и</w:t>
      </w:r>
      <w:r w:rsidR="0004246A">
        <w:rPr>
          <w:color w:val="000000"/>
          <w:lang w:val="en-US"/>
        </w:rPr>
        <w:t> </w:t>
      </w:r>
      <w:r w:rsidRPr="0037287C">
        <w:rPr>
          <w:color w:val="000000"/>
        </w:rPr>
        <w:t>садовых домах. Режим самоизоляции может не применяться к руководителям и</w:t>
      </w:r>
      <w:r w:rsidR="0004246A">
        <w:rPr>
          <w:color w:val="000000"/>
          <w:lang w:val="en-US"/>
        </w:rPr>
        <w:t> </w:t>
      </w:r>
      <w:r w:rsidRPr="0037287C">
        <w:rPr>
          <w:color w:val="000000"/>
        </w:rPr>
        <w:t>сотрудникам предприятий, организаций, учреждений и органов власти, чье нахождение на рабочем месте является критически важным для обеспечения их функционирования, работникам здравоохранения;</w:t>
      </w:r>
    </w:p>
    <w:p w:rsidR="0037287C" w:rsidRPr="0037287C" w:rsidRDefault="0037287C" w:rsidP="00A337A8">
      <w:pPr>
        <w:widowControl w:val="0"/>
        <w:tabs>
          <w:tab w:val="left" w:pos="90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37287C">
        <w:rPr>
          <w:color w:val="000000"/>
        </w:rPr>
        <w:t>4) ограничить поездки, в том числе в целях туризма и отдыха</w:t>
      </w:r>
      <w:r w:rsidRPr="0037287C">
        <w:t>.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</w:pPr>
      <w:r w:rsidRPr="0037287C">
        <w:t>2. Гражданам, находящимся на территории Новосибирской области, пользоваться гигиеническими масками: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</w:pPr>
      <w:r w:rsidRPr="0037287C">
        <w:t>1) при проезде во всех видах транспорта общего пользования городского, пригородного и местного сообщения, в том числе такси;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</w:pPr>
      <w:r w:rsidRPr="0037287C">
        <w:t>2) на станциях и остановках всех видов транспорта общего пользования городского, пригородного и местного сообщения;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</w:pPr>
      <w:r w:rsidRPr="0037287C">
        <w:t>3)</w:t>
      </w:r>
      <w:r w:rsidRPr="0037287C">
        <w:rPr>
          <w:lang w:val="en-US"/>
        </w:rPr>
        <w:t> </w:t>
      </w:r>
      <w:r w:rsidRPr="0037287C">
        <w:t>при посещении: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</w:pPr>
      <w:r w:rsidRPr="0037287C">
        <w:t>аптек и аптечных пунктов, помещений (площадей) специализированных объектов розничной торговли, других организаций и индивидуальных предпринимателей, связанных с обслуживанием (оказанием услуг) населения, деятельность которых не приостановлена;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</w:pPr>
      <w:r w:rsidRPr="0037287C">
        <w:t xml:space="preserve">территориальных органов федеральных органов государственной власти, </w:t>
      </w:r>
      <w:r w:rsidRPr="0037287C">
        <w:lastRenderedPageBreak/>
        <w:t>иных государственных органов Российской Федерации, органов государственной власти Новосибирской области, иных государственных органов Новосибирской области, органов местного самоуправления муниципальных образований Новосибирской области;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</w:pPr>
      <w:r w:rsidRPr="0037287C">
        <w:t>зданий (строений, сооружений) автовокзалов, железнодорожных вокзалов, речных вокзалов, аэропортов;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</w:pPr>
      <w:r w:rsidRPr="0037287C">
        <w:t>зданий (строений, сооружений), помещений, используемых юридическими лицами и индивидуальными предпринимателями, деятельность которых не приостановлена;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</w:pPr>
      <w:r w:rsidRPr="0037287C">
        <w:t>иных общественных мест.</w:t>
      </w:r>
    </w:p>
    <w:p w:rsidR="0037287C" w:rsidRPr="0037287C" w:rsidRDefault="0037287C" w:rsidP="00A337A8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jc w:val="both"/>
      </w:pPr>
      <w:r w:rsidRPr="0037287C">
        <w:t>3.</w:t>
      </w:r>
      <w:r w:rsidR="0004246A">
        <w:rPr>
          <w:lang w:val="en-US"/>
        </w:rPr>
        <w:t> </w:t>
      </w:r>
      <w:r w:rsidRPr="0037287C">
        <w:t>Установить, что ограничения, установленные подпунктом</w:t>
      </w:r>
      <w:r w:rsidR="0004246A">
        <w:rPr>
          <w:lang w:val="en-US"/>
        </w:rPr>
        <w:t> </w:t>
      </w:r>
      <w:r w:rsidRPr="0037287C">
        <w:t>2 пункта</w:t>
      </w:r>
      <w:r w:rsidR="0004246A">
        <w:rPr>
          <w:lang w:val="en-US"/>
        </w:rPr>
        <w:t> </w:t>
      </w:r>
      <w:r w:rsidRPr="0037287C">
        <w:t>1 настоящего постановления, не распространяются на руководителей и сотрудников государственных органов Новосибирской области,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организаций, деятельность которых не приостановлена в соответствии с</w:t>
      </w:r>
      <w:r w:rsidR="0004246A">
        <w:rPr>
          <w:lang w:val="en-US"/>
        </w:rPr>
        <w:t> </w:t>
      </w:r>
      <w:r w:rsidRPr="0037287C">
        <w:t>действующим законодательством, чье нахождение на рабочем месте является критически важным для обеспечения их функционирования; делегатов и</w:t>
      </w:r>
      <w:r w:rsidR="0004246A">
        <w:rPr>
          <w:lang w:val="en-US"/>
        </w:rPr>
        <w:t> </w:t>
      </w:r>
      <w:r w:rsidRPr="0037287C">
        <w:t xml:space="preserve">участников съездов (конференций, общих собраний) политических партий, их региональных отделений, иных структурных подразделений, иных избирательных объединений, зарегистрированных кандидатов в депутаты законодательных (представительных) органов государственной власти Новосибирской области, представительных органов муниципальных образований в Новосибирской области и иных участников собрания избирателей для формирования предложений по наказам избирателей депутатам законодательных (представительных) органов государственной власти Новосибирской области, представительных органов муниципальных образований Новосибирской области, а также граждан, определенных решением оперативного штаба по профилактике коронавирусной инфекции (далее </w:t>
      </w:r>
      <w:r w:rsidR="0004246A">
        <w:t>–</w:t>
      </w:r>
      <w:r w:rsidRPr="0037287C">
        <w:t xml:space="preserve"> оперативный штаб).</w:t>
      </w:r>
    </w:p>
    <w:p w:rsidR="0037287C" w:rsidRPr="0037287C" w:rsidRDefault="0037287C" w:rsidP="00A337A8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jc w:val="both"/>
      </w:pPr>
      <w:r w:rsidRPr="0037287C">
        <w:t>Лица, указанные в настоящем пункте, должны иметь служебное удостоверение либо справку, выданную работодателем, свидетельствующую о</w:t>
      </w:r>
      <w:r w:rsidR="0004246A">
        <w:rPr>
          <w:lang w:val="en-US"/>
        </w:rPr>
        <w:t> </w:t>
      </w:r>
      <w:r w:rsidRPr="0037287C">
        <w:t>привлечении их к работе, и документ, удостоверяющий личность, либо копию решения оперативного штаба и документ, удостоверяющий личность, либо иные документы.</w:t>
      </w:r>
    </w:p>
    <w:p w:rsidR="0037287C" w:rsidRPr="0037287C" w:rsidRDefault="0037287C" w:rsidP="00A337A8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jc w:val="both"/>
      </w:pPr>
      <w:r w:rsidRPr="0037287C">
        <w:t>4. Государственным органам Новосибирской области, областным исполнительным органам государственной власти Новосибирской области, органам местного самоуправления муниципальных образований Новосибирской области, организациям, деятельность которых не приостановлена в соответствии с действующим законодательством, и индивидуальным предпринимателям, иным лицам, деятельность которых связана с совместным пребыванием граждан, а также иным лицам, на которых не распространяются ограничения в соответствии с </w:t>
      </w:r>
      <w:r w:rsidR="0004246A">
        <w:rPr>
          <w:lang w:val="en-US"/>
        </w:rPr>
        <w:t> </w:t>
      </w:r>
      <w:r w:rsidRPr="0037287C">
        <w:t xml:space="preserve">настоящим постановлением, обеспечить выполнение санитарно-противоэпидемических (профилактических) мероприятий, необходимых для недопущения распространения новой коронавирусной инфекции (COVID-19), предусмотренных действующими санитарно-эпидемиологическими требованиями, </w:t>
      </w:r>
      <w:r w:rsidRPr="0037287C">
        <w:lastRenderedPageBreak/>
        <w:t>санитарными правилами и нормами, постановлениями, предписаниями, предложениями Главного государственного санитарного врача Российской Федерации, Главного государственного санитарного врача по Новосибирской области, иными правовыми актами Российской Федерации и Новосибирской области, соблюдение гражданами (в том числе работниками) масочного режима, социального дистанцирования,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территорию).</w:t>
      </w:r>
    </w:p>
    <w:p w:rsidR="0037287C" w:rsidRPr="0037287C" w:rsidRDefault="0037287C" w:rsidP="00A337A8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jc w:val="both"/>
      </w:pPr>
      <w:r w:rsidRPr="0037287C">
        <w:t>5. Рекомендовать Главному управлению Министерства внутренних дел Российской Федерации по Новосибирской области (Травин</w:t>
      </w:r>
      <w:r w:rsidR="0004246A">
        <w:rPr>
          <w:lang w:val="en-US"/>
        </w:rPr>
        <w:t> </w:t>
      </w:r>
      <w:r w:rsidRPr="0037287C">
        <w:t>К.В.), Управлению Федеральной службы войск национальной гвардии по Новосибирской области (Шушаков В.С.), Главному управлению Министерства Российской Федерации по</w:t>
      </w:r>
      <w:r w:rsidR="0004246A">
        <w:rPr>
          <w:lang w:val="en-US"/>
        </w:rPr>
        <w:t>  </w:t>
      </w:r>
      <w:r w:rsidRPr="0037287C">
        <w:t>делам гражданской об</w:t>
      </w:r>
      <w:r w:rsidR="0004246A">
        <w:t xml:space="preserve">ороны, чрезвычайным ситуациям и </w:t>
      </w:r>
      <w:r w:rsidRPr="0037287C">
        <w:t>ликвидации последствий стихийных бедствий по Новосибирской области (Орлов В.В.) принимать необходимые меры для обеспечения реализации настоящего постановления.</w:t>
      </w:r>
    </w:p>
    <w:p w:rsidR="0037287C" w:rsidRPr="0037287C" w:rsidRDefault="0037287C" w:rsidP="00A337A8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right="57" w:firstLine="709"/>
        <w:contextualSpacing/>
        <w:jc w:val="both"/>
      </w:pPr>
      <w:r w:rsidRPr="0037287C">
        <w:t>6. Контроль за исполнением настоящего постановления оставляю за собой.</w:t>
      </w:r>
    </w:p>
    <w:p w:rsidR="0037287C" w:rsidRPr="0037287C" w:rsidRDefault="0037287C" w:rsidP="0037287C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right="57" w:firstLine="709"/>
        <w:contextualSpacing/>
        <w:jc w:val="both"/>
        <w:rPr>
          <w:sz w:val="24"/>
        </w:rPr>
      </w:pPr>
    </w:p>
    <w:p w:rsidR="0037287C" w:rsidRPr="0037287C" w:rsidRDefault="0037287C" w:rsidP="0037287C">
      <w:pPr>
        <w:autoSpaceDE w:val="0"/>
        <w:autoSpaceDN w:val="0"/>
        <w:snapToGrid/>
        <w:ind w:left="5954"/>
        <w:jc w:val="center"/>
      </w:pPr>
      <w:r w:rsidRPr="0037287C">
        <w:t>ПРИЛОЖЕНИЕ</w:t>
      </w:r>
    </w:p>
    <w:p w:rsidR="0037287C" w:rsidRPr="0037287C" w:rsidRDefault="0037287C" w:rsidP="0037287C">
      <w:pPr>
        <w:autoSpaceDE w:val="0"/>
        <w:autoSpaceDN w:val="0"/>
        <w:snapToGrid/>
        <w:ind w:left="5954"/>
        <w:jc w:val="center"/>
      </w:pPr>
      <w:r w:rsidRPr="0037287C">
        <w:t>к постановлению Губернатора</w:t>
      </w:r>
    </w:p>
    <w:p w:rsidR="0037287C" w:rsidRPr="0037287C" w:rsidRDefault="0037287C" w:rsidP="0037287C">
      <w:pPr>
        <w:autoSpaceDE w:val="0"/>
        <w:autoSpaceDN w:val="0"/>
        <w:snapToGrid/>
        <w:ind w:left="5954"/>
        <w:jc w:val="center"/>
      </w:pPr>
      <w:r w:rsidRPr="0037287C">
        <w:t>Новосибирской области</w:t>
      </w:r>
    </w:p>
    <w:p w:rsidR="0037287C" w:rsidRPr="0037287C" w:rsidRDefault="0037287C" w:rsidP="0037287C">
      <w:pPr>
        <w:autoSpaceDE w:val="0"/>
        <w:autoSpaceDN w:val="0"/>
        <w:snapToGrid/>
        <w:ind w:left="5954"/>
        <w:jc w:val="center"/>
      </w:pPr>
      <w:r w:rsidRPr="0037287C">
        <w:t>от</w:t>
      </w:r>
      <w:r w:rsidR="006612D9">
        <w:rPr>
          <w:lang w:val="en-US"/>
        </w:rPr>
        <w:t> </w:t>
      </w:r>
      <w:r w:rsidRPr="0037287C">
        <w:t>31.03.2020  № 48</w:t>
      </w:r>
    </w:p>
    <w:p w:rsidR="0037287C" w:rsidRPr="0037287C" w:rsidRDefault="0037287C" w:rsidP="0037287C">
      <w:pPr>
        <w:autoSpaceDE w:val="0"/>
        <w:autoSpaceDN w:val="0"/>
        <w:snapToGrid/>
        <w:ind w:left="5954"/>
        <w:jc w:val="center"/>
      </w:pPr>
    </w:p>
    <w:p w:rsidR="0037287C" w:rsidRPr="0037287C" w:rsidRDefault="0037287C" w:rsidP="0037287C">
      <w:pPr>
        <w:autoSpaceDE w:val="0"/>
        <w:autoSpaceDN w:val="0"/>
        <w:snapToGrid/>
        <w:jc w:val="center"/>
        <w:rPr>
          <w:b/>
          <w:color w:val="000000"/>
        </w:rPr>
      </w:pPr>
      <w:r w:rsidRPr="0037287C">
        <w:rPr>
          <w:b/>
          <w:color w:val="000000"/>
        </w:rPr>
        <w:t>Перечень заболеваний, требующих соблюдения</w:t>
      </w:r>
    </w:p>
    <w:p w:rsidR="0037287C" w:rsidRPr="0037287C" w:rsidRDefault="0037287C" w:rsidP="0037287C">
      <w:pPr>
        <w:autoSpaceDE w:val="0"/>
        <w:autoSpaceDN w:val="0"/>
        <w:snapToGrid/>
        <w:jc w:val="center"/>
        <w:rPr>
          <w:color w:val="000000"/>
        </w:rPr>
      </w:pPr>
      <w:r w:rsidRPr="0037287C">
        <w:rPr>
          <w:b/>
          <w:color w:val="000000"/>
        </w:rPr>
        <w:t>режима самоизоляции</w:t>
      </w:r>
    </w:p>
    <w:p w:rsidR="0037287C" w:rsidRPr="0037287C" w:rsidRDefault="0037287C" w:rsidP="0037287C">
      <w:pPr>
        <w:autoSpaceDE w:val="0"/>
        <w:autoSpaceDN w:val="0"/>
        <w:snapToGrid/>
        <w:jc w:val="center"/>
        <w:rPr>
          <w:color w:val="000000"/>
        </w:rPr>
      </w:pPr>
    </w:p>
    <w:p w:rsidR="0037287C" w:rsidRPr="0037287C" w:rsidRDefault="0037287C" w:rsidP="0037287C">
      <w:pPr>
        <w:autoSpaceDE w:val="0"/>
        <w:autoSpaceDN w:val="0"/>
        <w:snapToGrid/>
        <w:jc w:val="center"/>
        <w:rPr>
          <w:color w:val="000000"/>
        </w:rPr>
      </w:pP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  <w:rPr>
          <w:color w:val="000000"/>
        </w:rPr>
      </w:pPr>
      <w:r w:rsidRPr="0037287C">
        <w:rPr>
          <w:color w:val="000000"/>
        </w:rPr>
        <w:t>1.</w:t>
      </w:r>
      <w:r w:rsidRPr="0037287C">
        <w:rPr>
          <w:color w:val="000000"/>
          <w:lang w:val="en-US"/>
        </w:rPr>
        <w:t> </w:t>
      </w:r>
      <w:r w:rsidRPr="0037287C">
        <w:rPr>
          <w:color w:val="000000"/>
        </w:rPr>
        <w:t xml:space="preserve">Болезнь эндокринной системы – инсулинозависимый сахарный диабет, классифицируемая в соответствии с Международной классификацией болезней – 10 (МКБ-10) по диагнозу </w:t>
      </w:r>
      <w:r w:rsidRPr="0037287C">
        <w:rPr>
          <w:color w:val="000000"/>
          <w:lang w:val="en-US"/>
        </w:rPr>
        <w:t>E</w:t>
      </w:r>
      <w:r w:rsidRPr="0037287C">
        <w:rPr>
          <w:color w:val="000000"/>
        </w:rPr>
        <w:t>10.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  <w:rPr>
          <w:color w:val="000000"/>
        </w:rPr>
      </w:pPr>
      <w:r w:rsidRPr="0037287C">
        <w:rPr>
          <w:color w:val="000000"/>
        </w:rPr>
        <w:t>2.</w:t>
      </w:r>
      <w:r w:rsidRPr="0037287C">
        <w:rPr>
          <w:color w:val="000000"/>
          <w:lang w:val="en-US"/>
        </w:rPr>
        <w:t> </w:t>
      </w:r>
      <w:r w:rsidRPr="0037287C">
        <w:rPr>
          <w:color w:val="000000"/>
        </w:rPr>
        <w:t>Болезни органов дыхания из числа: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  <w:rPr>
          <w:color w:val="000000"/>
        </w:rPr>
      </w:pPr>
      <w:r w:rsidRPr="0037287C">
        <w:rPr>
          <w:color w:val="000000"/>
        </w:rPr>
        <w:t xml:space="preserve">1) другая хроническая обструктивная легочная болезнь, классифицируемая в соответствии с МКБ-10 по диагнозу </w:t>
      </w:r>
      <w:r w:rsidRPr="0037287C">
        <w:rPr>
          <w:color w:val="000000"/>
          <w:lang w:val="en-US"/>
        </w:rPr>
        <w:t>J</w:t>
      </w:r>
      <w:r w:rsidRPr="0037287C">
        <w:rPr>
          <w:color w:val="000000"/>
        </w:rPr>
        <w:t>44;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  <w:rPr>
          <w:color w:val="000000"/>
        </w:rPr>
      </w:pPr>
      <w:r w:rsidRPr="0037287C">
        <w:rPr>
          <w:color w:val="000000"/>
        </w:rPr>
        <w:t xml:space="preserve">2) астма, классифицируемая в соответствии с МКБ-10 по диагнозу </w:t>
      </w:r>
      <w:r w:rsidRPr="0037287C">
        <w:rPr>
          <w:color w:val="000000"/>
          <w:lang w:val="en-US"/>
        </w:rPr>
        <w:t>J</w:t>
      </w:r>
      <w:r w:rsidRPr="0037287C">
        <w:rPr>
          <w:color w:val="000000"/>
        </w:rPr>
        <w:t>45;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  <w:rPr>
          <w:color w:val="000000"/>
        </w:rPr>
      </w:pPr>
      <w:r w:rsidRPr="0037287C">
        <w:rPr>
          <w:color w:val="000000"/>
        </w:rPr>
        <w:t xml:space="preserve">3) бронхоэктатическая болезнь, классифицируемая в соответствии с МКБ-10 по диагнозу </w:t>
      </w:r>
      <w:r w:rsidRPr="0037287C">
        <w:rPr>
          <w:color w:val="000000"/>
          <w:lang w:val="en-US"/>
        </w:rPr>
        <w:t>J</w:t>
      </w:r>
      <w:r w:rsidRPr="0037287C">
        <w:rPr>
          <w:color w:val="000000"/>
        </w:rPr>
        <w:t>47.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  <w:rPr>
          <w:color w:val="000000"/>
        </w:rPr>
      </w:pPr>
      <w:r w:rsidRPr="0037287C">
        <w:rPr>
          <w:color w:val="000000"/>
        </w:rPr>
        <w:t>3. Болезнь системы кровообращения – легочное сердце и нарушения легочного кровообращения, классифицируемая в соответствии с МКБ-10 по</w:t>
      </w:r>
      <w:r w:rsidR="006612D9">
        <w:rPr>
          <w:color w:val="000000"/>
          <w:lang w:val="en-US"/>
        </w:rPr>
        <w:t> </w:t>
      </w:r>
      <w:r w:rsidRPr="0037287C">
        <w:rPr>
          <w:color w:val="000000"/>
        </w:rPr>
        <w:t xml:space="preserve">диагнозам </w:t>
      </w:r>
      <w:r w:rsidRPr="0037287C">
        <w:rPr>
          <w:color w:val="000000"/>
          <w:lang w:val="en-US"/>
        </w:rPr>
        <w:t>I</w:t>
      </w:r>
      <w:r w:rsidRPr="0037287C">
        <w:rPr>
          <w:color w:val="000000"/>
        </w:rPr>
        <w:t>27.2, I27.8, I27.9.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  <w:rPr>
          <w:color w:val="000000"/>
        </w:rPr>
      </w:pPr>
      <w:r w:rsidRPr="0037287C">
        <w:rPr>
          <w:color w:val="000000"/>
        </w:rPr>
        <w:t xml:space="preserve">4. Наличие трансплантированных органов и тканей, классифицируемых в соответствии с МКБ-10 по диагнозу </w:t>
      </w:r>
      <w:r w:rsidRPr="0037287C">
        <w:rPr>
          <w:color w:val="000000"/>
          <w:lang w:val="en-US"/>
        </w:rPr>
        <w:t>Z</w:t>
      </w:r>
      <w:r w:rsidRPr="0037287C">
        <w:rPr>
          <w:color w:val="000000"/>
        </w:rPr>
        <w:t>94.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  <w:rPr>
          <w:color w:val="000000"/>
        </w:rPr>
      </w:pPr>
      <w:r w:rsidRPr="0037287C">
        <w:rPr>
          <w:color w:val="000000"/>
        </w:rPr>
        <w:t>5. Болезнь мочеполовой системы</w:t>
      </w:r>
      <w:r w:rsidRPr="0037287C">
        <w:rPr>
          <w:color w:val="000000"/>
          <w:vertAlign w:val="superscript"/>
        </w:rPr>
        <w:t>1</w:t>
      </w:r>
      <w:r w:rsidRPr="0037287C">
        <w:rPr>
          <w:color w:val="000000"/>
        </w:rPr>
        <w:t xml:space="preserve"> – хроническая болезнь почек 3 – 5 стадии, классифицируемая в соответствии с МКБ-10 по диагнозам N18.0, N18.3 – N18.5.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  <w:rPr>
          <w:color w:val="000000"/>
        </w:rPr>
      </w:pPr>
      <w:r w:rsidRPr="0037287C">
        <w:rPr>
          <w:color w:val="000000"/>
        </w:rPr>
        <w:t>6. Новообразования из числа</w:t>
      </w:r>
      <w:r w:rsidRPr="0037287C">
        <w:rPr>
          <w:color w:val="000000"/>
          <w:vertAlign w:val="superscript"/>
        </w:rPr>
        <w:t>2</w:t>
      </w:r>
      <w:r w:rsidRPr="0037287C">
        <w:rPr>
          <w:color w:val="000000"/>
        </w:rPr>
        <w:t>: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  <w:rPr>
          <w:color w:val="000000"/>
        </w:rPr>
      </w:pPr>
      <w:r w:rsidRPr="0037287C">
        <w:rPr>
          <w:color w:val="000000"/>
        </w:rPr>
        <w:lastRenderedPageBreak/>
        <w:t>1) злокачественные новообразования любой локализации</w:t>
      </w:r>
      <w:r w:rsidRPr="0037287C">
        <w:rPr>
          <w:color w:val="000000"/>
          <w:vertAlign w:val="superscript"/>
        </w:rPr>
        <w:t>1</w:t>
      </w:r>
      <w:r w:rsidRPr="0037287C">
        <w:rPr>
          <w:color w:val="000000"/>
        </w:rPr>
        <w:t xml:space="preserve">, в том числе самостоятельные множественные локализации, классифицируемые в соответствии с МКБ-10 по диагнозам </w:t>
      </w:r>
      <w:r w:rsidRPr="0037287C">
        <w:rPr>
          <w:color w:val="000000"/>
          <w:lang w:val="en-US"/>
        </w:rPr>
        <w:t>C</w:t>
      </w:r>
      <w:r w:rsidRPr="0037287C">
        <w:rPr>
          <w:color w:val="000000"/>
        </w:rPr>
        <w:t xml:space="preserve">00 – </w:t>
      </w:r>
      <w:r w:rsidRPr="0037287C">
        <w:rPr>
          <w:color w:val="000000"/>
          <w:lang w:val="en-US"/>
        </w:rPr>
        <w:t>C</w:t>
      </w:r>
      <w:r w:rsidRPr="0037287C">
        <w:rPr>
          <w:color w:val="000000"/>
        </w:rPr>
        <w:t xml:space="preserve">80, </w:t>
      </w:r>
      <w:r w:rsidRPr="0037287C">
        <w:rPr>
          <w:color w:val="000000"/>
          <w:lang w:val="en-US"/>
        </w:rPr>
        <w:t>C</w:t>
      </w:r>
      <w:r w:rsidRPr="0037287C">
        <w:rPr>
          <w:color w:val="000000"/>
        </w:rPr>
        <w:t>97;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  <w:rPr>
          <w:color w:val="000000"/>
        </w:rPr>
      </w:pPr>
      <w:r w:rsidRPr="0037287C">
        <w:rPr>
          <w:color w:val="000000"/>
        </w:rPr>
        <w:t>2) острые лейкозы, высокозлокачественные лимфомы, рецидивы и</w:t>
      </w:r>
      <w:r w:rsidR="006612D9">
        <w:rPr>
          <w:color w:val="000000"/>
          <w:lang w:val="en-US"/>
        </w:rPr>
        <w:t> </w:t>
      </w:r>
      <w:r w:rsidRPr="0037287C">
        <w:rPr>
          <w:color w:val="000000"/>
        </w:rPr>
        <w:t>резистентные формы других лимфопролиферативных заболеваний, хронический миелолейкоз в фазах хронической акселерации и бластного криза, первичные хронические лейкозы и лимфомы</w:t>
      </w:r>
      <w:r w:rsidRPr="0037287C">
        <w:rPr>
          <w:color w:val="000000"/>
          <w:vertAlign w:val="superscript"/>
        </w:rPr>
        <w:t>1</w:t>
      </w:r>
      <w:r w:rsidRPr="0037287C">
        <w:rPr>
          <w:color w:val="000000"/>
        </w:rPr>
        <w:t>, классифицируемые в соответствии с МКБ-10 по</w:t>
      </w:r>
      <w:r w:rsidR="006612D9">
        <w:rPr>
          <w:color w:val="000000"/>
          <w:lang w:val="en-US"/>
        </w:rPr>
        <w:t> </w:t>
      </w:r>
      <w:r w:rsidRPr="0037287C">
        <w:rPr>
          <w:color w:val="000000"/>
        </w:rPr>
        <w:t xml:space="preserve">диагнозам </w:t>
      </w:r>
      <w:r w:rsidRPr="0037287C">
        <w:rPr>
          <w:color w:val="000000"/>
          <w:lang w:val="en-US"/>
        </w:rPr>
        <w:t>C</w:t>
      </w:r>
      <w:r w:rsidRPr="0037287C">
        <w:rPr>
          <w:color w:val="000000"/>
        </w:rPr>
        <w:t xml:space="preserve">81 – </w:t>
      </w:r>
      <w:r w:rsidRPr="0037287C">
        <w:rPr>
          <w:color w:val="000000"/>
          <w:lang w:val="en-US"/>
        </w:rPr>
        <w:t>C</w:t>
      </w:r>
      <w:r w:rsidRPr="0037287C">
        <w:rPr>
          <w:color w:val="000000"/>
        </w:rPr>
        <w:t xml:space="preserve">96, </w:t>
      </w:r>
      <w:r w:rsidRPr="0037287C">
        <w:rPr>
          <w:color w:val="000000"/>
          <w:lang w:val="en-US"/>
        </w:rPr>
        <w:t>D</w:t>
      </w:r>
      <w:r w:rsidRPr="0037287C">
        <w:rPr>
          <w:color w:val="000000"/>
        </w:rPr>
        <w:t>46.</w:t>
      </w:r>
    </w:p>
    <w:p w:rsidR="0037287C" w:rsidRPr="0037287C" w:rsidRDefault="0037287C" w:rsidP="00A337A8">
      <w:pPr>
        <w:widowControl w:val="0"/>
        <w:autoSpaceDE w:val="0"/>
        <w:autoSpaceDN w:val="0"/>
        <w:snapToGrid/>
        <w:ind w:firstLine="709"/>
        <w:jc w:val="both"/>
        <w:rPr>
          <w:color w:val="000000"/>
        </w:rPr>
      </w:pPr>
    </w:p>
    <w:p w:rsidR="0037287C" w:rsidRPr="0037287C" w:rsidRDefault="0037287C" w:rsidP="0037287C">
      <w:pPr>
        <w:snapToGrid/>
        <w:ind w:firstLine="709"/>
        <w:contextualSpacing/>
        <w:jc w:val="both"/>
        <w:rPr>
          <w:sz w:val="24"/>
          <w:szCs w:val="24"/>
        </w:rPr>
      </w:pPr>
      <w:r w:rsidRPr="0037287C">
        <w:rPr>
          <w:vertAlign w:val="superscript"/>
        </w:rPr>
        <w:t>1</w:t>
      </w:r>
      <w:r w:rsidR="006612D9">
        <w:rPr>
          <w:color w:val="000000"/>
        </w:rPr>
        <w:t> </w:t>
      </w:r>
      <w:r w:rsidR="002876A0" w:rsidRPr="0037287C">
        <w:rPr>
          <w:color w:val="000000"/>
        </w:rPr>
        <w:t xml:space="preserve">– </w:t>
      </w:r>
      <w:r w:rsidR="002876A0" w:rsidRPr="002876A0">
        <w:rPr>
          <w:color w:val="000000"/>
          <w:sz w:val="24"/>
          <w:szCs w:val="24"/>
        </w:rPr>
        <w:t>п</w:t>
      </w:r>
      <w:r w:rsidRPr="0037287C">
        <w:rPr>
          <w:color w:val="000000"/>
          <w:sz w:val="24"/>
          <w:szCs w:val="24"/>
        </w:rPr>
        <w:t>ри режиме самоизоляции допускается посещение медицинской организации по поводу основного заболевания</w:t>
      </w:r>
      <w:r w:rsidR="002876A0">
        <w:rPr>
          <w:color w:val="000000"/>
          <w:sz w:val="24"/>
          <w:szCs w:val="24"/>
        </w:rPr>
        <w:t>;</w:t>
      </w:r>
    </w:p>
    <w:p w:rsidR="0037287C" w:rsidRPr="0037287C" w:rsidRDefault="0037287C" w:rsidP="00080101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</w:pPr>
      <w:r w:rsidRPr="006612D9">
        <w:rPr>
          <w:vertAlign w:val="superscript"/>
        </w:rPr>
        <w:t>2</w:t>
      </w:r>
      <w:r w:rsidR="006612D9" w:rsidRPr="006612D9">
        <w:rPr>
          <w:vertAlign w:val="superscript"/>
          <w:lang w:val="en-US"/>
        </w:rPr>
        <w:t> </w:t>
      </w:r>
      <w:r w:rsidR="002876A0" w:rsidRPr="0037287C">
        <w:rPr>
          <w:color w:val="000000"/>
        </w:rPr>
        <w:t xml:space="preserve">– </w:t>
      </w:r>
      <w:r w:rsidR="002876A0">
        <w:rPr>
          <w:color w:val="000000"/>
          <w:sz w:val="24"/>
          <w:szCs w:val="24"/>
        </w:rPr>
        <w:t>с</w:t>
      </w:r>
      <w:r w:rsidRPr="00080101">
        <w:rPr>
          <w:color w:val="000000"/>
          <w:sz w:val="24"/>
          <w:szCs w:val="24"/>
        </w:rPr>
        <w:t>амоизоляция не распространяется на пациентов, отнесенных к третьей клинической группе (в онкологии).</w:t>
      </w:r>
      <w:r w:rsidRPr="0037287C">
        <w:t>».</w:t>
      </w:r>
    </w:p>
    <w:p w:rsidR="0037287C" w:rsidRPr="0037287C" w:rsidRDefault="0037287C" w:rsidP="0037287C">
      <w:pPr>
        <w:widowControl w:val="0"/>
        <w:tabs>
          <w:tab w:val="left" w:pos="90"/>
        </w:tabs>
        <w:autoSpaceDE w:val="0"/>
        <w:autoSpaceDN w:val="0"/>
        <w:adjustRightInd w:val="0"/>
        <w:snapToGrid/>
        <w:ind w:right="57"/>
        <w:contextualSpacing/>
        <w:jc w:val="both"/>
        <w:rPr>
          <w:color w:val="000000"/>
        </w:rPr>
      </w:pPr>
    </w:p>
    <w:p w:rsidR="00414E85" w:rsidRDefault="00414E85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414E85" w:rsidRDefault="00414E85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414E85" w:rsidRDefault="00414E85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414E85" w:rsidRDefault="00414E85" w:rsidP="00414E85">
      <w:pPr>
        <w:autoSpaceDE w:val="0"/>
        <w:autoSpaceDN w:val="0"/>
        <w:adjustRightInd w:val="0"/>
        <w:jc w:val="right"/>
      </w:pPr>
      <w:r>
        <w:t>А</w:t>
      </w:r>
      <w:r w:rsidRPr="00CB03F9">
        <w:t>.</w:t>
      </w:r>
      <w:r>
        <w:t>А</w:t>
      </w:r>
      <w:r w:rsidRPr="00CB03F9">
        <w:t xml:space="preserve">. </w:t>
      </w:r>
      <w:r>
        <w:t>Травников</w:t>
      </w: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04246A" w:rsidRDefault="0004246A" w:rsidP="0037287C">
      <w:pPr>
        <w:autoSpaceDE w:val="0"/>
        <w:autoSpaceDN w:val="0"/>
        <w:adjustRightInd w:val="0"/>
      </w:pPr>
    </w:p>
    <w:p w:rsidR="0004246A" w:rsidRDefault="0004246A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A337A8" w:rsidRDefault="00A337A8" w:rsidP="0037287C">
      <w:pPr>
        <w:autoSpaceDE w:val="0"/>
        <w:autoSpaceDN w:val="0"/>
        <w:adjustRightInd w:val="0"/>
      </w:pPr>
    </w:p>
    <w:p w:rsidR="00A337A8" w:rsidRDefault="00A337A8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Default="0037287C" w:rsidP="0037287C">
      <w:pPr>
        <w:autoSpaceDE w:val="0"/>
        <w:autoSpaceDN w:val="0"/>
        <w:adjustRightInd w:val="0"/>
      </w:pPr>
    </w:p>
    <w:p w:rsidR="0037287C" w:rsidRPr="00542606" w:rsidRDefault="0037287C" w:rsidP="0037287C">
      <w:pPr>
        <w:pStyle w:val="a5"/>
        <w:ind w:right="57"/>
        <w:rPr>
          <w:sz w:val="20"/>
          <w:szCs w:val="20"/>
        </w:rPr>
      </w:pPr>
      <w:r>
        <w:rPr>
          <w:sz w:val="20"/>
          <w:szCs w:val="20"/>
        </w:rPr>
        <w:t xml:space="preserve">С.А. </w:t>
      </w:r>
      <w:r w:rsidRPr="00542606">
        <w:rPr>
          <w:sz w:val="20"/>
          <w:szCs w:val="20"/>
        </w:rPr>
        <w:t>Нелюбов</w:t>
      </w:r>
    </w:p>
    <w:p w:rsidR="0037287C" w:rsidRPr="007875C0" w:rsidRDefault="0037287C" w:rsidP="0037287C">
      <w:pPr>
        <w:pStyle w:val="a5"/>
        <w:ind w:right="57"/>
        <w:rPr>
          <w:sz w:val="20"/>
          <w:szCs w:val="20"/>
        </w:rPr>
      </w:pPr>
      <w:r w:rsidRPr="00542606">
        <w:rPr>
          <w:sz w:val="20"/>
          <w:szCs w:val="20"/>
        </w:rPr>
        <w:t>238 68 01</w:t>
      </w:r>
    </w:p>
    <w:sectPr w:rsidR="0037287C" w:rsidRPr="007875C0" w:rsidSect="00175317">
      <w:head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72B" w:rsidRDefault="0058072B">
      <w:r>
        <w:separator/>
      </w:r>
    </w:p>
  </w:endnote>
  <w:endnote w:type="continuationSeparator" w:id="0">
    <w:p w:rsidR="0058072B" w:rsidRDefault="0058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28" w:rsidRPr="00EC7457" w:rsidRDefault="008D5028" w:rsidP="008D5028">
    <w:pPr>
      <w:pStyle w:val="aa"/>
      <w:rPr>
        <w:sz w:val="16"/>
        <w:szCs w:val="16"/>
      </w:rPr>
    </w:pPr>
    <w:r>
      <w:rPr>
        <w:sz w:val="16"/>
        <w:szCs w:val="16"/>
      </w:rPr>
      <w:t>П</w:t>
    </w:r>
    <w:r w:rsidR="003F6BDC">
      <w:rPr>
        <w:sz w:val="16"/>
        <w:szCs w:val="16"/>
      </w:rPr>
      <w:t>Г/0</w:t>
    </w:r>
    <w:r w:rsidR="005D5048">
      <w:rPr>
        <w:sz w:val="16"/>
        <w:szCs w:val="16"/>
      </w:rPr>
      <w:t>4</w:t>
    </w:r>
    <w:r w:rsidR="003F6BDC">
      <w:rPr>
        <w:sz w:val="16"/>
        <w:szCs w:val="16"/>
      </w:rPr>
      <w:t>/</w:t>
    </w:r>
    <w:r w:rsidR="0004246A">
      <w:rPr>
        <w:sz w:val="16"/>
        <w:szCs w:val="16"/>
        <w:lang w:val="en-US"/>
      </w:rPr>
      <w:t>S3</w:t>
    </w:r>
    <w:r w:rsidR="00D21CE1">
      <w:rPr>
        <w:sz w:val="16"/>
        <w:szCs w:val="16"/>
      </w:rPr>
      <w:t>/</w:t>
    </w:r>
    <w:sdt>
      <w:sdtPr>
        <w:rPr>
          <w:sz w:val="16"/>
          <w:szCs w:val="16"/>
        </w:rPr>
        <w:id w:val="648247706"/>
        <w:placeholder>
          <w:docPart w:val="DefaultPlaceholder_-1854013438"/>
        </w:placeholder>
        <w:date w:fullDate="2020-06-26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04246A">
          <w:rPr>
            <w:sz w:val="16"/>
            <w:szCs w:val="16"/>
          </w:rPr>
          <w:t>26.06.2020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72B" w:rsidRDefault="0058072B">
      <w:r>
        <w:separator/>
      </w:r>
    </w:p>
  </w:footnote>
  <w:footnote w:type="continuationSeparator" w:id="0">
    <w:p w:rsidR="0058072B" w:rsidRDefault="00580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126F9C">
      <w:rPr>
        <w:noProof/>
        <w:sz w:val="20"/>
        <w:szCs w:val="20"/>
      </w:rPr>
      <w:t>5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246A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0101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26F9C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876A0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CE5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287C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4E85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72B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2D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09A4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204"/>
    <w:rsid w:val="00805397"/>
    <w:rsid w:val="008057EA"/>
    <w:rsid w:val="00805855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7A8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A5E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1327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6CB3B"/>
  <w14:defaultImageDpi w14:val="0"/>
  <w15:docId w15:val="{3133C037-C42B-46BB-8588-47D09DC6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47208-E1FE-497D-A364-C9DEE3BF0A39}"/>
      </w:docPartPr>
      <w:docPartBody>
        <w:p w:rsidR="003903B5" w:rsidRDefault="00183B27"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27"/>
    <w:rsid w:val="00064567"/>
    <w:rsid w:val="00183B27"/>
    <w:rsid w:val="00237C4A"/>
    <w:rsid w:val="003903B5"/>
    <w:rsid w:val="00972BB9"/>
    <w:rsid w:val="009B44DA"/>
    <w:rsid w:val="00A13030"/>
    <w:rsid w:val="00BC660F"/>
    <w:rsid w:val="00E31CC9"/>
    <w:rsid w:val="00E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27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3B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277104-A594-48C3-8651-AD2456FD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Шастина Елена Никандровна</cp:lastModifiedBy>
  <cp:revision>7</cp:revision>
  <cp:lastPrinted>2020-06-26T12:40:00Z</cp:lastPrinted>
  <dcterms:created xsi:type="dcterms:W3CDTF">2020-06-26T12:10:00Z</dcterms:created>
  <dcterms:modified xsi:type="dcterms:W3CDTF">2020-06-26T14:36:00Z</dcterms:modified>
</cp:coreProperties>
</file>