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90D7" w14:textId="77777777" w:rsidR="002A1318" w:rsidRDefault="00D76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Именные премии Правительства Новосибирской области за выдающиеся научные достижения</w:t>
      </w:r>
    </w:p>
    <w:p w14:paraId="5A554AB7" w14:textId="77777777" w:rsidR="002A1318" w:rsidRDefault="002A1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203AAE" w14:textId="77777777" w:rsidR="002A1318" w:rsidRDefault="00D76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Нормативный документ: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7E3C7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от 15.11.2010 </w:t>
      </w:r>
      <w:r>
        <w:rPr>
          <w:rFonts w:ascii="Times New Roman" w:hAnsi="Times New Roman" w:cs="Times New Roman"/>
          <w:sz w:val="28"/>
          <w:szCs w:val="28"/>
        </w:rPr>
        <w:t xml:space="preserve">               № 212-п «Об именных премиях Правительства Новосибирской области, именных стипендиях Правительства Новосибирской области, о грантах Правительства Новосибирской области».</w:t>
      </w:r>
    </w:p>
    <w:p w14:paraId="626A1678" w14:textId="77777777" w:rsidR="002A1318" w:rsidRDefault="002A1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ECD6E2" w14:textId="77777777" w:rsidR="002A1318" w:rsidRDefault="00D766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присуждения: </w:t>
      </w:r>
    </w:p>
    <w:p w14:paraId="0AFC550D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Именная премия присуждается Правительством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                  и является признанием заслуг граждан Российской Федерации - научных работников научных организаций и научно-педагогических работников образовательных организаций высшего образования, расположенных на территории Новосибирской </w:t>
      </w:r>
      <w:r>
        <w:rPr>
          <w:rFonts w:ascii="Times New Roman" w:hAnsi="Times New Roman" w:cs="Times New Roman"/>
          <w:sz w:val="28"/>
          <w:szCs w:val="28"/>
        </w:rPr>
        <w:t>области, получивших за последние 5 лет научные результаты фундаментального и прикладного характера, способствовавшие социально-экономическому развитию Новосибирской области и (или) росту ее престижа, и внесших значительный вклад:</w:t>
      </w:r>
    </w:p>
    <w:p w14:paraId="0D578900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развитие естественных, т</w:t>
      </w:r>
      <w:r>
        <w:rPr>
          <w:rFonts w:ascii="Times New Roman" w:hAnsi="Times New Roman" w:cs="Times New Roman"/>
          <w:sz w:val="28"/>
          <w:szCs w:val="28"/>
        </w:rPr>
        <w:t>ехнических и гуманитарных наук, обеспечивающих инновационное развитие экономики и социальной сферы Новосибирской области;</w:t>
      </w:r>
    </w:p>
    <w:p w14:paraId="722F7E18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разработку и промышленное освоение образцов новой техники                                    и прогрессивных технологий, обеспечиваю</w:t>
      </w:r>
      <w:r>
        <w:rPr>
          <w:rFonts w:ascii="Times New Roman" w:hAnsi="Times New Roman" w:cs="Times New Roman"/>
          <w:sz w:val="28"/>
          <w:szCs w:val="28"/>
        </w:rPr>
        <w:t>щих инновационное развитие экономики и социальной сферы Новосибирской области.</w:t>
      </w:r>
    </w:p>
    <w:p w14:paraId="2305484B" w14:textId="77777777" w:rsidR="002A1318" w:rsidRDefault="002A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33C8A" w14:textId="77777777" w:rsidR="002A1318" w:rsidRDefault="00D766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поддержки:</w:t>
      </w:r>
    </w:p>
    <w:p w14:paraId="23264510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Именная премия присуждается соискателю по направлениям, указанным                  в Перечне направлений научных исследований, утвержденном приложением №4 к п</w:t>
      </w:r>
      <w:r>
        <w:rPr>
          <w:rFonts w:ascii="Times New Roman" w:hAnsi="Times New Roman" w:cs="Times New Roman"/>
          <w:sz w:val="28"/>
          <w:szCs w:val="28"/>
        </w:rPr>
        <w:t>остановлению Правительства Новосибирской области от 15.11.2010 № 212-п, по результатам конкурса в одной из номинаций: «Лучший молодой исследователь»; «Лучший молодой изобретатель»; «Лучший научный руководитель».</w:t>
      </w:r>
    </w:p>
    <w:p w14:paraId="0E3442DE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номинации </w:t>
      </w:r>
      <w:r>
        <w:rPr>
          <w:rFonts w:ascii="Times New Roman" w:hAnsi="Times New Roman" w:cs="Times New Roman"/>
          <w:b/>
          <w:sz w:val="28"/>
          <w:szCs w:val="28"/>
        </w:rPr>
        <w:t>«Лучший молодой исследователь»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именная премия победителю в размере 183300 рублей. Ежегодно присуждается 13 именных премий.</w:t>
      </w:r>
    </w:p>
    <w:p w14:paraId="05F60024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номинации </w:t>
      </w:r>
      <w:r>
        <w:rPr>
          <w:rFonts w:ascii="Times New Roman" w:hAnsi="Times New Roman" w:cs="Times New Roman"/>
          <w:b/>
          <w:sz w:val="28"/>
          <w:szCs w:val="28"/>
        </w:rPr>
        <w:t>«Лучший молодой изобретатель»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именная премия победителю в размере: 244400 рублей для премии первой степени; 183400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блей для премии второй степени; 152800 рублей для премии третьей степени. Ежегодно присуждается 3 именных премии.</w:t>
      </w:r>
    </w:p>
    <w:p w14:paraId="49700F1D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номинации </w:t>
      </w:r>
      <w:r>
        <w:rPr>
          <w:rFonts w:ascii="Times New Roman" w:hAnsi="Times New Roman" w:cs="Times New Roman"/>
          <w:b/>
          <w:sz w:val="28"/>
          <w:szCs w:val="28"/>
        </w:rPr>
        <w:t>«Лучший научный руководитель</w:t>
      </w:r>
      <w:r>
        <w:rPr>
          <w:rFonts w:ascii="Times New Roman" w:hAnsi="Times New Roman" w:cs="Times New Roman"/>
          <w:sz w:val="28"/>
          <w:szCs w:val="28"/>
        </w:rPr>
        <w:t>» устанавливается именная премия победителю в размере: 233000 рублей для премии первой степени; 1747</w:t>
      </w:r>
      <w:r>
        <w:rPr>
          <w:rFonts w:ascii="Times New Roman" w:hAnsi="Times New Roman" w:cs="Times New Roman"/>
          <w:sz w:val="28"/>
          <w:szCs w:val="28"/>
        </w:rPr>
        <w:t>50 рублей для премии второй степени; 145625 рублей для премии третьей степени. Ежегодно присуждается 3 именных премии.</w:t>
      </w:r>
    </w:p>
    <w:p w14:paraId="6B00A18D" w14:textId="77777777" w:rsidR="002A1318" w:rsidRDefault="002A1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28C25" w14:textId="77777777" w:rsidR="002A1318" w:rsidRDefault="00D766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соискателей:</w:t>
      </w:r>
    </w:p>
    <w:p w14:paraId="1E072CE7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Соискателями на получен</w:t>
      </w:r>
      <w:r>
        <w:rPr>
          <w:rFonts w:ascii="Times New Roman" w:hAnsi="Times New Roman" w:cs="Times New Roman"/>
          <w:sz w:val="28"/>
          <w:szCs w:val="28"/>
        </w:rPr>
        <w:t>ие именной премии в номинациях «Лучший молодой исследователь» и «Лучший молодой изобретатель» выступают:</w:t>
      </w:r>
    </w:p>
    <w:p w14:paraId="14525C02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научные работники, научно-педагогические работники в возрасте до 35 лет (включительно) на дату подачи документов для участия в конкурсе, имеющие уче</w:t>
      </w:r>
      <w:r>
        <w:rPr>
          <w:rFonts w:ascii="Times New Roman" w:hAnsi="Times New Roman" w:cs="Times New Roman"/>
          <w:sz w:val="28"/>
          <w:szCs w:val="28"/>
        </w:rPr>
        <w:t>ную степень кандидата наук;</w:t>
      </w:r>
    </w:p>
    <w:p w14:paraId="36A07425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научные работники, научно-педагогические работники в возрасте до 40 лет (включительно) на дату подачи документов, имеющие степень доктора наук.</w:t>
      </w:r>
    </w:p>
    <w:p w14:paraId="44948ADB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Соискателями на получение именной премии в номинации «Лучший научный руководитель</w:t>
      </w:r>
      <w:r>
        <w:rPr>
          <w:rFonts w:ascii="Times New Roman" w:hAnsi="Times New Roman" w:cs="Times New Roman"/>
          <w:sz w:val="28"/>
          <w:szCs w:val="28"/>
        </w:rPr>
        <w:t>» выступают научные работники, научно-педагогические работники, имеющие ученую степень кандидата наук либо доктора наук в возрасте до 40 лет (включительно) на дату подачи документов, осуществляющие руководство научно-исследовательской деятельностью студент</w:t>
      </w:r>
      <w:r>
        <w:rPr>
          <w:rFonts w:ascii="Times New Roman" w:hAnsi="Times New Roman" w:cs="Times New Roman"/>
          <w:sz w:val="28"/>
          <w:szCs w:val="28"/>
        </w:rPr>
        <w:t>ов, аспирантов, докторантов, молодых ученых.</w:t>
      </w:r>
    </w:p>
    <w:p w14:paraId="119FBE1E" w14:textId="77777777" w:rsidR="002A1318" w:rsidRDefault="002A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D2E1C" w14:textId="77777777" w:rsidR="002A1318" w:rsidRDefault="00D766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требования к отчетности:</w:t>
      </w:r>
    </w:p>
    <w:p w14:paraId="03EEBE45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не предоставляются</w:t>
      </w:r>
    </w:p>
    <w:p w14:paraId="7906053A" w14:textId="77777777" w:rsidR="002A1318" w:rsidRDefault="002A1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369B1" w14:textId="77777777" w:rsidR="002A1318" w:rsidRDefault="00D766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</w:p>
    <w:p w14:paraId="58FAB398" w14:textId="77777777" w:rsidR="002A1318" w:rsidRDefault="00D7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Камилла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главный эксперт министерства науки и инновационной политики Новосибирской области, тел.: 228 63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40,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yaki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C8B7A5" w14:textId="77777777" w:rsidR="002A1318" w:rsidRDefault="002A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9FE39" w14:textId="77777777" w:rsidR="002A1318" w:rsidRDefault="00D766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Подробная информация размещена по адресу: </w:t>
      </w:r>
    </w:p>
    <w:p w14:paraId="22DA9CE9" w14:textId="77777777" w:rsidR="002A1318" w:rsidRDefault="00D766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http://nauka.nso.ru/page/232</w:t>
      </w:r>
    </w:p>
    <w:p w14:paraId="37C26612" w14:textId="18D7D98E" w:rsidR="002A1318" w:rsidRDefault="002A13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1318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8E400" w14:textId="77777777" w:rsidR="00D7669A" w:rsidRDefault="00D7669A">
      <w:pPr>
        <w:spacing w:after="0" w:line="240" w:lineRule="auto"/>
      </w:pPr>
      <w:r>
        <w:separator/>
      </w:r>
    </w:p>
  </w:endnote>
  <w:endnote w:type="continuationSeparator" w:id="0">
    <w:p w14:paraId="3472F363" w14:textId="77777777" w:rsidR="00D7669A" w:rsidRDefault="00D7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EE8F1" w14:textId="77777777" w:rsidR="00D7669A" w:rsidRDefault="00D7669A">
      <w:pPr>
        <w:spacing w:after="0" w:line="240" w:lineRule="auto"/>
      </w:pPr>
      <w:r>
        <w:separator/>
      </w:r>
    </w:p>
  </w:footnote>
  <w:footnote w:type="continuationSeparator" w:id="0">
    <w:p w14:paraId="139C16AD" w14:textId="77777777" w:rsidR="00D7669A" w:rsidRDefault="00D7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7A4"/>
    <w:multiLevelType w:val="hybridMultilevel"/>
    <w:tmpl w:val="0C4AD510"/>
    <w:lvl w:ilvl="0" w:tplc="442801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BA03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F02B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0B4DE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4128B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B2DC1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B9A3CB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90EC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D88D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18"/>
    <w:rsid w:val="002A1318"/>
    <w:rsid w:val="00D7669A"/>
    <w:rsid w:val="00DA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ECE1"/>
  <w15:docId w15:val="{50B4BC7A-8A29-42ED-BB21-7E7FC49D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CBCCD2" w:themeColor="text1" w:themeTint="50"/>
        <w:left w:val="single" w:sz="4" w:space="0" w:color="CBCCD2" w:themeColor="text1" w:themeTint="50"/>
        <w:bottom w:val="single" w:sz="4" w:space="0" w:color="CBCCD2" w:themeColor="text1" w:themeTint="50"/>
        <w:right w:val="single" w:sz="4" w:space="0" w:color="CBCCD2" w:themeColor="text1" w:themeTint="50"/>
        <w:insideH w:val="single" w:sz="4" w:space="0" w:color="CBCCD2" w:themeColor="text1" w:themeTint="50"/>
        <w:insideV w:val="single" w:sz="4" w:space="0" w:color="CBCCD2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CBCCD2" w:themeColor="text1" w:themeTint="50"/>
        <w:left w:val="single" w:sz="4" w:space="0" w:color="CBCCD2" w:themeColor="text1" w:themeTint="50"/>
        <w:bottom w:val="single" w:sz="4" w:space="0" w:color="CBCCD2" w:themeColor="text1" w:themeTint="50"/>
        <w:right w:val="single" w:sz="4" w:space="0" w:color="CBCCD2" w:themeColor="text1" w:themeTint="50"/>
        <w:insideH w:val="single" w:sz="4" w:space="0" w:color="CBCCD2" w:themeColor="text1" w:themeTint="50"/>
        <w:insideV w:val="single" w:sz="4" w:space="0" w:color="CBCCD2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6F6F7" w:themeColor="text1" w:themeTint="0D" w:fill="F6F6F7" w:themeFill="text1" w:themeFillTint="0D"/>
      </w:tcPr>
    </w:tblStylePr>
    <w:tblStylePr w:type="band1Horz">
      <w:tblPr/>
      <w:tcPr>
        <w:shd w:val="clear" w:color="F6F6F7" w:themeColor="text1" w:themeTint="0D" w:fill="F6F6F7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5F616C" w:themeColor="text1"/>
        <w:left w:val="none" w:sz="4" w:space="0" w:color="5F616C" w:themeColor="text1"/>
        <w:bottom w:val="single" w:sz="4" w:space="0" w:color="5F616C" w:themeColor="text1"/>
        <w:right w:val="none" w:sz="4" w:space="0" w:color="5F616C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F616C" w:themeColor="text1"/>
          <w:bottom w:val="single" w:sz="4" w:space="0" w:color="5F616C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5F616C" w:themeColor="text1"/>
          <w:right w:val="single" w:sz="4" w:space="0" w:color="5F616C" w:themeColor="text1"/>
        </w:tcBorders>
      </w:tcPr>
    </w:tblStylePr>
    <w:tblStylePr w:type="band2Vert">
      <w:tblPr/>
      <w:tcPr>
        <w:tcBorders>
          <w:left w:val="single" w:sz="4" w:space="0" w:color="5F616C" w:themeColor="text1"/>
          <w:right w:val="single" w:sz="4" w:space="0" w:color="5F616C" w:themeColor="text1"/>
        </w:tcBorders>
      </w:tcPr>
    </w:tblStylePr>
    <w:tblStylePr w:type="band1Horz">
      <w:tblPr/>
      <w:tcPr>
        <w:tcBorders>
          <w:top w:val="single" w:sz="4" w:space="0" w:color="5F616C" w:themeColor="text1"/>
          <w:bottom w:val="single" w:sz="4" w:space="0" w:color="5F616C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BEC4" w:themeColor="text1" w:themeTint="67"/>
        <w:left w:val="single" w:sz="4" w:space="0" w:color="BCBEC4" w:themeColor="text1" w:themeTint="67"/>
        <w:bottom w:val="single" w:sz="4" w:space="0" w:color="BCBEC4" w:themeColor="text1" w:themeTint="67"/>
        <w:right w:val="single" w:sz="4" w:space="0" w:color="BCBEC4" w:themeColor="text1" w:themeTint="67"/>
        <w:insideH w:val="single" w:sz="4" w:space="0" w:color="BCBEC4" w:themeColor="text1" w:themeTint="67"/>
        <w:insideV w:val="single" w:sz="4" w:space="0" w:color="BCBEC4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FA1AB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BEC4" w:themeColor="text1" w:themeTint="67"/>
          <w:left w:val="single" w:sz="4" w:space="0" w:color="BCBEC4" w:themeColor="text1" w:themeTint="67"/>
          <w:bottom w:val="single" w:sz="4" w:space="0" w:color="BCBEC4" w:themeColor="text1" w:themeTint="67"/>
          <w:right w:val="single" w:sz="4" w:space="0" w:color="BCBEC4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A1AB" w:themeColor="text1" w:themeTint="95"/>
        <w:insideH w:val="single" w:sz="4" w:space="0" w:color="9FA1AB" w:themeColor="text1" w:themeTint="95"/>
        <w:insideV w:val="single" w:sz="4" w:space="0" w:color="9FA1AB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A1AB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A1AB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EE1" w:themeColor="text1" w:themeTint="34" w:fill="DDDEE1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EE1" w:themeColor="text1" w:themeTint="34" w:fill="DDDEE1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A1AB" w:themeColor="text1" w:themeTint="95"/>
        <w:insideH w:val="single" w:sz="4" w:space="0" w:color="9FA1AB" w:themeColor="text1" w:themeTint="95"/>
        <w:insideV w:val="single" w:sz="4" w:space="0" w:color="9FA1AB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DEE1" w:themeColor="text1" w:themeTint="34" w:fill="DDDEE1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EE1" w:themeColor="text1" w:themeTint="34" w:fill="DDDEE1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A4AD" w:themeColor="text1" w:themeTint="90"/>
        <w:left w:val="single" w:sz="4" w:space="0" w:color="A2A4AD" w:themeColor="text1" w:themeTint="90"/>
        <w:bottom w:val="single" w:sz="4" w:space="0" w:color="A2A4AD" w:themeColor="text1" w:themeTint="90"/>
        <w:right w:val="single" w:sz="4" w:space="0" w:color="A2A4AD" w:themeColor="text1" w:themeTint="90"/>
        <w:insideH w:val="single" w:sz="4" w:space="0" w:color="A2A4AD" w:themeColor="text1" w:themeTint="90"/>
        <w:insideV w:val="single" w:sz="4" w:space="0" w:color="A2A4AD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616C" w:themeColor="text1"/>
          <w:left w:val="single" w:sz="4" w:space="0" w:color="5F616C" w:themeColor="text1"/>
          <w:bottom w:val="single" w:sz="4" w:space="0" w:color="5F616C" w:themeColor="text1"/>
          <w:right w:val="single" w:sz="4" w:space="0" w:color="5F616C" w:themeColor="text1"/>
        </w:tcBorders>
        <w:shd w:val="clear" w:color="5F616C" w:themeColor="text1" w:fill="5F616C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5F616C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EE1" w:themeColor="text1" w:themeTint="34" w:fill="DDDEE1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EE1" w:themeColor="text1" w:themeTint="34" w:fill="DDDEE1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5D6DA" w:themeColor="text1" w:themeTint="40" w:fill="D5D6DA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616C" w:themeColor="text1" w:fill="5F616C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F616C" w:themeColor="text1" w:fill="5F616C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F616C" w:themeColor="text1" w:fill="5F616C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F616C" w:themeColor="text1" w:fill="5F616C" w:themeFill="text1"/>
      </w:tcPr>
    </w:tblStylePr>
    <w:tblStylePr w:type="band1Vert">
      <w:tblPr/>
      <w:tcPr>
        <w:shd w:val="clear" w:color="B4B5BD" w:themeColor="text1" w:themeTint="75" w:fill="B4B5BD" w:themeFill="text1" w:themeFillTint="75"/>
      </w:tcPr>
    </w:tblStylePr>
    <w:tblStylePr w:type="band1Horz">
      <w:tblPr/>
      <w:tcPr>
        <w:shd w:val="clear" w:color="B4B5BD" w:themeColor="text1" w:themeTint="75" w:fill="B4B5BD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AEB6" w:themeColor="text1" w:themeTint="80"/>
        <w:left w:val="single" w:sz="4" w:space="0" w:color="ACAEB6" w:themeColor="text1" w:themeTint="80"/>
        <w:bottom w:val="single" w:sz="4" w:space="0" w:color="ACAEB6" w:themeColor="text1" w:themeTint="80"/>
        <w:right w:val="single" w:sz="4" w:space="0" w:color="ACAEB6" w:themeColor="text1" w:themeTint="80"/>
        <w:insideH w:val="single" w:sz="4" w:space="0" w:color="ACAEB6" w:themeColor="text1" w:themeTint="80"/>
        <w:insideV w:val="single" w:sz="4" w:space="0" w:color="ACAEB6" w:themeColor="text1" w:themeTint="80"/>
      </w:tblBorders>
    </w:tblPr>
    <w:tblStylePr w:type="firstRow">
      <w:rPr>
        <w:b/>
        <w:color w:val="ACAEB6" w:themeColor="text1" w:themeTint="80" w:themeShade="95"/>
      </w:rPr>
      <w:tblPr/>
      <w:tcPr>
        <w:tcBorders>
          <w:bottom w:val="single" w:sz="12" w:space="0" w:color="ACAEB6" w:themeColor="text1" w:themeTint="80"/>
        </w:tcBorders>
      </w:tcPr>
    </w:tblStylePr>
    <w:tblStylePr w:type="lastRow">
      <w:rPr>
        <w:b/>
        <w:color w:val="ACAEB6" w:themeColor="text1" w:themeTint="80" w:themeShade="95"/>
      </w:rPr>
    </w:tblStylePr>
    <w:tblStylePr w:type="firstCol">
      <w:rPr>
        <w:b/>
        <w:color w:val="ACAEB6" w:themeColor="text1" w:themeTint="80" w:themeShade="95"/>
      </w:rPr>
    </w:tblStylePr>
    <w:tblStylePr w:type="lastCol">
      <w:rPr>
        <w:b/>
        <w:color w:val="ACAEB6" w:themeColor="text1" w:themeTint="80" w:themeShade="95"/>
      </w:rPr>
    </w:tblStylePr>
    <w:tblStylePr w:type="band1Vert">
      <w:tblPr/>
      <w:tcPr>
        <w:shd w:val="clear" w:color="DDDEE1" w:themeColor="text1" w:themeTint="34" w:fill="DDDEE1" w:themeFill="text1" w:themeFillTint="34"/>
      </w:tcPr>
    </w:tblStylePr>
    <w:tblStylePr w:type="band1Horz">
      <w:rPr>
        <w:rFonts w:ascii="Arial" w:hAnsi="Arial"/>
        <w:color w:val="ACAEB6" w:themeColor="text1" w:themeTint="80" w:themeShade="95"/>
        <w:sz w:val="22"/>
      </w:rPr>
      <w:tblPr/>
      <w:tcPr>
        <w:shd w:val="clear" w:color="DDDEE1" w:themeColor="text1" w:themeTint="34" w:fill="DDDEE1" w:themeFill="text1" w:themeFillTint="34"/>
      </w:tcPr>
    </w:tblStylePr>
    <w:tblStylePr w:type="band2Horz">
      <w:rPr>
        <w:rFonts w:ascii="Arial" w:hAnsi="Arial"/>
        <w:color w:val="ACAEB6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AEB6" w:themeColor="text1" w:themeTint="80"/>
        <w:right w:val="single" w:sz="4" w:space="0" w:color="ACAEB6" w:themeColor="text1" w:themeTint="80"/>
        <w:insideH w:val="single" w:sz="4" w:space="0" w:color="ACAEB6" w:themeColor="text1" w:themeTint="80"/>
        <w:insideV w:val="single" w:sz="4" w:space="0" w:color="ACAEB6" w:themeColor="text1" w:themeTint="80"/>
      </w:tblBorders>
    </w:tblPr>
    <w:tblStylePr w:type="firstRow">
      <w:rPr>
        <w:rFonts w:ascii="Arial" w:hAnsi="Arial"/>
        <w:b/>
        <w:color w:val="ACAEB6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AEB6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AEB6" w:themeColor="text1" w:themeTint="80" w:themeShade="95"/>
        <w:sz w:val="22"/>
      </w:rPr>
      <w:tblPr/>
      <w:tcPr>
        <w:tcBorders>
          <w:top w:val="single" w:sz="4" w:space="0" w:color="ACAEB6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AEB6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AEB6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AEB6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ACAEB6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6F7" w:themeColor="text1" w:themeTint="0D" w:fill="F6F6F7" w:themeFill="text1" w:themeFillTint="0D"/>
      </w:tcPr>
    </w:tblStylePr>
    <w:tblStylePr w:type="band1Horz">
      <w:rPr>
        <w:rFonts w:ascii="Arial" w:hAnsi="Arial"/>
        <w:color w:val="ACAEB6" w:themeColor="text1" w:themeTint="80" w:themeShade="95"/>
        <w:sz w:val="22"/>
      </w:rPr>
      <w:tblPr/>
      <w:tcPr>
        <w:shd w:val="clear" w:color="F6F6F7" w:themeColor="text1" w:themeTint="0D" w:fill="F6F6F7" w:themeFill="text1" w:themeFillTint="0D"/>
      </w:tcPr>
    </w:tblStylePr>
    <w:tblStylePr w:type="band2Horz">
      <w:rPr>
        <w:rFonts w:ascii="Arial" w:hAnsi="Arial"/>
        <w:color w:val="ACAEB6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616C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F616C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D6DA" w:themeColor="text1" w:themeTint="40" w:fill="D5D6DA" w:themeFill="text1" w:themeFillTint="40"/>
      </w:tcPr>
    </w:tblStylePr>
    <w:tblStylePr w:type="band1Horz">
      <w:tblPr/>
      <w:tcPr>
        <w:shd w:val="clear" w:color="D5D6DA" w:themeColor="text1" w:themeTint="40" w:fill="D5D6DA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A4AD" w:themeColor="text1" w:themeTint="90"/>
        <w:bottom w:val="single" w:sz="4" w:space="0" w:color="A2A4AD" w:themeColor="text1" w:themeTint="90"/>
        <w:insideH w:val="single" w:sz="4" w:space="0" w:color="A2A4AD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A4AD" w:themeColor="text1" w:themeTint="90"/>
          <w:left w:val="none" w:sz="4" w:space="0" w:color="000000"/>
          <w:bottom w:val="single" w:sz="4" w:space="0" w:color="A2A4AD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A4AD" w:themeColor="text1" w:themeTint="90"/>
          <w:left w:val="none" w:sz="4" w:space="0" w:color="000000"/>
          <w:bottom w:val="single" w:sz="4" w:space="0" w:color="A2A4AD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6DA" w:themeColor="text1" w:themeTint="40" w:fill="D5D6DA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6DA" w:themeColor="text1" w:themeTint="40" w:fill="D5D6DA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616C" w:themeColor="text1"/>
        <w:left w:val="single" w:sz="4" w:space="0" w:color="5F616C" w:themeColor="text1"/>
        <w:bottom w:val="single" w:sz="4" w:space="0" w:color="5F616C" w:themeColor="text1"/>
        <w:right w:val="single" w:sz="4" w:space="0" w:color="5F616C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616C" w:themeColor="text1" w:fill="5F616C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616C" w:themeColor="text1"/>
          <w:right w:val="single" w:sz="4" w:space="0" w:color="5F616C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616C" w:themeColor="text1"/>
          <w:bottom w:val="single" w:sz="4" w:space="0" w:color="5F616C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616C" w:themeColor="text1"/>
        <w:left w:val="single" w:sz="4" w:space="0" w:color="5F616C" w:themeColor="text1"/>
        <w:bottom w:val="single" w:sz="4" w:space="0" w:color="5F616C" w:themeColor="text1"/>
        <w:right w:val="single" w:sz="4" w:space="0" w:color="5F616C" w:themeColor="text1"/>
        <w:insideH w:val="single" w:sz="4" w:space="0" w:color="5F616C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616C" w:themeColor="text1" w:fill="5F616C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6DA" w:themeColor="text1" w:themeTint="40" w:fill="D5D6DA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6DA" w:themeColor="text1" w:themeTint="40" w:fill="D5D6DA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CAEB6" w:themeColor="text1" w:themeTint="80"/>
        <w:left w:val="single" w:sz="32" w:space="0" w:color="ACAEB6" w:themeColor="text1" w:themeTint="80"/>
        <w:bottom w:val="single" w:sz="32" w:space="0" w:color="ACAEB6" w:themeColor="text1" w:themeTint="80"/>
        <w:right w:val="single" w:sz="32" w:space="0" w:color="ACAEB6" w:themeColor="text1" w:themeTint="80"/>
      </w:tblBorders>
      <w:shd w:val="clear" w:color="ACAEB6" w:themeColor="text1" w:themeTint="80" w:fill="ACAEB6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CAEB6" w:themeColor="text1" w:themeTint="80"/>
          <w:bottom w:val="single" w:sz="12" w:space="0" w:color="FFFFFF" w:themeColor="light1"/>
        </w:tcBorders>
        <w:shd w:val="clear" w:color="ACAEB6" w:themeColor="text1" w:themeTint="80" w:fill="ACAEB6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CAEB6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CAEB6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CAEB6" w:themeColor="text1" w:themeTint="80" w:fill="ACAEB6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CAEB6" w:themeColor="text1" w:themeTint="80" w:fill="ACAEB6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CAEB6" w:themeColor="text1" w:themeTint="80" w:fill="ACAEB6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AEB6" w:themeColor="text1" w:themeTint="80"/>
        <w:bottom w:val="single" w:sz="4" w:space="0" w:color="ACAEB6" w:themeColor="text1" w:themeTint="80"/>
      </w:tblBorders>
    </w:tblPr>
    <w:tblStylePr w:type="firstRow">
      <w:rPr>
        <w:b/>
        <w:color w:val="5F616C" w:themeColor="text1"/>
      </w:rPr>
      <w:tblPr/>
      <w:tcPr>
        <w:tcBorders>
          <w:bottom w:val="single" w:sz="4" w:space="0" w:color="ACAEB6" w:themeColor="text1" w:themeTint="80"/>
        </w:tcBorders>
      </w:tcPr>
    </w:tblStylePr>
    <w:tblStylePr w:type="lastRow">
      <w:rPr>
        <w:b/>
        <w:color w:val="5F616C" w:themeColor="text1"/>
      </w:rPr>
      <w:tblPr/>
      <w:tcPr>
        <w:tcBorders>
          <w:top w:val="single" w:sz="4" w:space="0" w:color="ACAEB6" w:themeColor="text1" w:themeTint="80"/>
        </w:tcBorders>
      </w:tcPr>
    </w:tblStylePr>
    <w:tblStylePr w:type="firstCol">
      <w:rPr>
        <w:b/>
        <w:color w:val="5F616C" w:themeColor="text1"/>
      </w:rPr>
    </w:tblStylePr>
    <w:tblStylePr w:type="lastCol">
      <w:rPr>
        <w:b/>
        <w:color w:val="5F616C" w:themeColor="text1"/>
      </w:rPr>
    </w:tblStylePr>
    <w:tblStylePr w:type="band1Vert">
      <w:tblPr/>
      <w:tcPr>
        <w:shd w:val="clear" w:color="D5D6DA" w:themeColor="text1" w:themeTint="40" w:fill="D5D6DA" w:themeFill="text1" w:themeFillTint="40"/>
      </w:tcPr>
    </w:tblStylePr>
    <w:tblStylePr w:type="band1Horz">
      <w:rPr>
        <w:rFonts w:ascii="Arial" w:hAnsi="Arial"/>
        <w:color w:val="5F616C" w:themeColor="text1"/>
        <w:sz w:val="22"/>
      </w:rPr>
      <w:tblPr/>
      <w:tcPr>
        <w:shd w:val="clear" w:color="D5D6DA" w:themeColor="text1" w:themeTint="40" w:fill="D5D6DA" w:themeFill="text1" w:themeFillTint="40"/>
      </w:tcPr>
    </w:tblStylePr>
    <w:tblStylePr w:type="band2Horz">
      <w:rPr>
        <w:rFonts w:ascii="Arial" w:hAnsi="Arial"/>
        <w:color w:val="5F616C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CAEB6" w:themeColor="text1" w:themeTint="80"/>
      </w:tblBorders>
    </w:tblPr>
    <w:tblStylePr w:type="firstRow">
      <w:rPr>
        <w:rFonts w:ascii="Arial" w:hAnsi="Arial"/>
        <w:i/>
        <w:color w:val="ACAEB6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AEB6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AEB6" w:themeColor="text1" w:themeTint="80" w:themeShade="95"/>
        <w:sz w:val="22"/>
      </w:rPr>
      <w:tblPr/>
      <w:tcPr>
        <w:tcBorders>
          <w:top w:val="single" w:sz="4" w:space="0" w:color="ACAEB6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AEB6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AEB6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AEB6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ACAEB6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D6DA" w:themeColor="text1" w:themeTint="40" w:fill="D5D6DA" w:themeFill="text1" w:themeFillTint="40"/>
      </w:tcPr>
    </w:tblStylePr>
    <w:tblStylePr w:type="band1Horz">
      <w:rPr>
        <w:rFonts w:ascii="Arial" w:hAnsi="Arial"/>
        <w:color w:val="ACAEB6" w:themeColor="text1" w:themeTint="80" w:themeShade="95"/>
        <w:sz w:val="22"/>
      </w:rPr>
      <w:tblPr/>
      <w:tcPr>
        <w:shd w:val="clear" w:color="D5D6DA" w:themeColor="text1" w:themeTint="40" w:fill="D5D6DA" w:themeFill="text1" w:themeFillTint="40"/>
      </w:tcPr>
    </w:tblStylePr>
    <w:tblStylePr w:type="band2Horz">
      <w:rPr>
        <w:rFonts w:ascii="Arial" w:hAnsi="Arial"/>
        <w:color w:val="ACAEB6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CAEB6" w:themeColor="text1" w:themeTint="80" w:fill="ACAEB6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CAEB6" w:themeColor="text1" w:themeTint="80" w:fill="ACAEB6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CAEB6" w:themeColor="text1" w:themeTint="80" w:fill="ACAEB6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CAEB6" w:themeColor="text1" w:themeTint="80" w:fill="ACAEB6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496A1" w:themeColor="text1" w:themeTint="A6"/>
        <w:left w:val="single" w:sz="4" w:space="0" w:color="9496A1" w:themeColor="text1" w:themeTint="A6"/>
        <w:bottom w:val="single" w:sz="4" w:space="0" w:color="9496A1" w:themeColor="text1" w:themeTint="A6"/>
        <w:right w:val="single" w:sz="4" w:space="0" w:color="9496A1" w:themeColor="text1" w:themeTint="A6"/>
        <w:insideH w:val="single" w:sz="4" w:space="0" w:color="9496A1" w:themeColor="text1" w:themeTint="A6"/>
        <w:insideV w:val="single" w:sz="4" w:space="0" w:color="9496A1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CAEB6" w:themeColor="text1" w:themeTint="80" w:fill="ACAEB6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CAEB6" w:themeColor="text1" w:themeTint="80" w:fill="ACAEB6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CAEB6" w:themeColor="text1" w:themeTint="80" w:fill="ACAEB6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CAEB6" w:themeColor="text1" w:themeTint="80" w:fill="ACAEB6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7" w:themeColor="text1" w:themeTint="0D" w:fill="F6F6F7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6E6E9" w:themeColor="text1" w:themeTint="26"/>
        <w:left w:val="single" w:sz="4" w:space="0" w:color="E6E6E9" w:themeColor="text1" w:themeTint="26"/>
        <w:bottom w:val="single" w:sz="4" w:space="0" w:color="E6E6E9" w:themeColor="text1" w:themeTint="26"/>
        <w:right w:val="single" w:sz="4" w:space="0" w:color="E6E6E9" w:themeColor="text1" w:themeTint="26"/>
        <w:insideH w:val="single" w:sz="4" w:space="0" w:color="E6E6E9" w:themeColor="text1" w:themeTint="26"/>
        <w:insideV w:val="single" w:sz="4" w:space="0" w:color="E6E6E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CAEB6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CAEB6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CAEB6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6E6E9" w:themeColor="text1" w:themeTint="26"/>
          <w:left w:val="single" w:sz="4" w:space="0" w:color="E6E6E9" w:themeColor="text1" w:themeTint="26"/>
          <w:bottom w:val="single" w:sz="4" w:space="0" w:color="E6E6E9" w:themeColor="text1" w:themeTint="26"/>
          <w:right w:val="single" w:sz="4" w:space="0" w:color="E6E6E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F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 Сергей Валерьевич</dc:creator>
  <cp:keywords/>
  <dc:description/>
  <cp:lastModifiedBy>Юрий Дубинин</cp:lastModifiedBy>
  <cp:revision>2</cp:revision>
  <dcterms:created xsi:type="dcterms:W3CDTF">2024-02-01T06:43:00Z</dcterms:created>
  <dcterms:modified xsi:type="dcterms:W3CDTF">2024-02-01T06:43:00Z</dcterms:modified>
</cp:coreProperties>
</file>